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E3833" w14:textId="77777777" w:rsidR="00E948E2" w:rsidRPr="00243EEB" w:rsidRDefault="00E948E2" w:rsidP="00243EEB">
      <w:pPr>
        <w:pStyle w:val="Heading1"/>
        <w:spacing w:line="240" w:lineRule="auto"/>
        <w:rPr>
          <w:rFonts w:ascii="Poppins" w:hAnsi="Poppins" w:cs="Poppins"/>
          <w:color w:val="000000" w:themeColor="text1"/>
          <w:sz w:val="20"/>
          <w:szCs w:val="20"/>
        </w:rPr>
      </w:pPr>
      <w:r w:rsidRPr="00243EEB">
        <w:rPr>
          <w:rFonts w:ascii="Poppins" w:hAnsi="Poppins" w:cs="Poppins"/>
          <w:color w:val="000000" w:themeColor="text1"/>
          <w:sz w:val="20"/>
          <w:szCs w:val="20"/>
        </w:rPr>
        <w:t>Job Description</w:t>
      </w:r>
    </w:p>
    <w:p w14:paraId="22F1E92B" w14:textId="77777777" w:rsidR="00243EEB" w:rsidRDefault="00243EEB" w:rsidP="00243EEB">
      <w:pPr>
        <w:spacing w:line="240" w:lineRule="auto"/>
        <w:rPr>
          <w:rFonts w:ascii="Poppins" w:hAnsi="Poppins" w:cs="Poppins"/>
          <w:sz w:val="20"/>
          <w:szCs w:val="20"/>
        </w:rPr>
      </w:pPr>
    </w:p>
    <w:tbl>
      <w:tblPr>
        <w:tblStyle w:val="TableGrid"/>
        <w:tblW w:w="0" w:type="auto"/>
        <w:tblLook w:val="04A0" w:firstRow="1" w:lastRow="0" w:firstColumn="1" w:lastColumn="0" w:noHBand="0" w:noVBand="1"/>
      </w:tblPr>
      <w:tblGrid>
        <w:gridCol w:w="2405"/>
        <w:gridCol w:w="6611"/>
      </w:tblGrid>
      <w:tr w:rsidR="00CB2A1D" w14:paraId="7440EAC6" w14:textId="77777777" w:rsidTr="00CB2A1D">
        <w:trPr>
          <w:trHeight w:val="563"/>
        </w:trPr>
        <w:tc>
          <w:tcPr>
            <w:tcW w:w="9016" w:type="dxa"/>
            <w:gridSpan w:val="2"/>
            <w:shd w:val="clear" w:color="auto" w:fill="ED7D31" w:themeFill="accent2"/>
            <w:vAlign w:val="center"/>
          </w:tcPr>
          <w:p w14:paraId="6E2749A3" w14:textId="43CD33DE" w:rsidR="00CB2A1D" w:rsidRDefault="00CB2A1D" w:rsidP="00CB2A1D">
            <w:pPr>
              <w:rPr>
                <w:rFonts w:ascii="Poppins" w:hAnsi="Poppins" w:cs="Poppins"/>
                <w:sz w:val="20"/>
                <w:szCs w:val="20"/>
              </w:rPr>
            </w:pPr>
            <w:r>
              <w:rPr>
                <w:rFonts w:ascii="Poppins" w:hAnsi="Poppins" w:cs="Poppins"/>
                <w:sz w:val="20"/>
                <w:szCs w:val="20"/>
              </w:rPr>
              <w:t>JOB DETAILS</w:t>
            </w:r>
          </w:p>
        </w:tc>
      </w:tr>
      <w:tr w:rsidR="00243EEB" w14:paraId="48E7E4D8" w14:textId="77777777" w:rsidTr="00CB2A1D">
        <w:tc>
          <w:tcPr>
            <w:tcW w:w="2405" w:type="dxa"/>
          </w:tcPr>
          <w:p w14:paraId="797B91CE" w14:textId="6C890007" w:rsidR="00243EEB" w:rsidRDefault="00CB2A1D" w:rsidP="00243EEB">
            <w:pPr>
              <w:rPr>
                <w:rFonts w:ascii="Poppins" w:hAnsi="Poppins" w:cs="Poppins"/>
                <w:sz w:val="20"/>
                <w:szCs w:val="20"/>
              </w:rPr>
            </w:pPr>
            <w:r w:rsidRPr="00CB2A1D">
              <w:rPr>
                <w:rFonts w:ascii="Poppins" w:hAnsi="Poppins" w:cs="Poppins"/>
                <w:sz w:val="20"/>
                <w:szCs w:val="20"/>
              </w:rPr>
              <w:t>Job title:</w:t>
            </w:r>
          </w:p>
        </w:tc>
        <w:tc>
          <w:tcPr>
            <w:tcW w:w="6611" w:type="dxa"/>
          </w:tcPr>
          <w:p w14:paraId="1298FA51" w14:textId="77777777" w:rsidR="00CB2A1D" w:rsidRPr="00CB2A1D" w:rsidRDefault="00CB2A1D" w:rsidP="00CB2A1D">
            <w:pPr>
              <w:rPr>
                <w:rFonts w:ascii="Poppins" w:hAnsi="Poppins" w:cs="Poppins"/>
                <w:sz w:val="20"/>
                <w:szCs w:val="20"/>
              </w:rPr>
            </w:pPr>
            <w:r w:rsidRPr="00CB2A1D">
              <w:rPr>
                <w:rFonts w:ascii="Poppins" w:hAnsi="Poppins" w:cs="Poppins"/>
                <w:sz w:val="20"/>
                <w:szCs w:val="20"/>
              </w:rPr>
              <w:t>Mental Health Support Coordinator (West Cumbria)</w:t>
            </w:r>
          </w:p>
          <w:p w14:paraId="149590FD" w14:textId="77777777" w:rsidR="00243EEB" w:rsidRDefault="00243EEB" w:rsidP="00243EEB">
            <w:pPr>
              <w:rPr>
                <w:rFonts w:ascii="Poppins" w:hAnsi="Poppins" w:cs="Poppins"/>
                <w:sz w:val="20"/>
                <w:szCs w:val="20"/>
              </w:rPr>
            </w:pPr>
          </w:p>
        </w:tc>
      </w:tr>
      <w:tr w:rsidR="00243EEB" w14:paraId="48C77F6C" w14:textId="77777777" w:rsidTr="00CB2A1D">
        <w:tc>
          <w:tcPr>
            <w:tcW w:w="2405" w:type="dxa"/>
          </w:tcPr>
          <w:p w14:paraId="03430F62" w14:textId="48322BE8" w:rsidR="00243EEB" w:rsidRDefault="00CB2A1D" w:rsidP="00243EEB">
            <w:pPr>
              <w:rPr>
                <w:rFonts w:ascii="Poppins" w:hAnsi="Poppins" w:cs="Poppins"/>
                <w:sz w:val="20"/>
                <w:szCs w:val="20"/>
              </w:rPr>
            </w:pPr>
            <w:r w:rsidRPr="00CB2A1D">
              <w:rPr>
                <w:rFonts w:ascii="Poppins" w:hAnsi="Poppins" w:cs="Poppins"/>
                <w:sz w:val="20"/>
                <w:szCs w:val="20"/>
              </w:rPr>
              <w:t>Reporting to:</w:t>
            </w:r>
          </w:p>
        </w:tc>
        <w:tc>
          <w:tcPr>
            <w:tcW w:w="6611" w:type="dxa"/>
          </w:tcPr>
          <w:p w14:paraId="67FAD972" w14:textId="77777777" w:rsidR="00CB2A1D" w:rsidRPr="00CB2A1D" w:rsidRDefault="00CB2A1D" w:rsidP="00CB2A1D">
            <w:pPr>
              <w:rPr>
                <w:rFonts w:ascii="Poppins" w:hAnsi="Poppins" w:cs="Poppins"/>
                <w:sz w:val="20"/>
                <w:szCs w:val="20"/>
              </w:rPr>
            </w:pPr>
            <w:r w:rsidRPr="00CB2A1D">
              <w:rPr>
                <w:rFonts w:ascii="Poppins" w:hAnsi="Poppins" w:cs="Poppins"/>
                <w:sz w:val="20"/>
                <w:szCs w:val="20"/>
              </w:rPr>
              <w:t>Manager (Egremont) / dotted line to Therapeutic Lead (Senior Leadership Team)</w:t>
            </w:r>
          </w:p>
          <w:p w14:paraId="3EB1DF12" w14:textId="77777777" w:rsidR="00243EEB" w:rsidRDefault="00243EEB" w:rsidP="00243EEB">
            <w:pPr>
              <w:rPr>
                <w:rFonts w:ascii="Poppins" w:hAnsi="Poppins" w:cs="Poppins"/>
                <w:sz w:val="20"/>
                <w:szCs w:val="20"/>
              </w:rPr>
            </w:pPr>
          </w:p>
        </w:tc>
      </w:tr>
      <w:tr w:rsidR="00243EEB" w14:paraId="62FC11BD" w14:textId="77777777" w:rsidTr="00CB2A1D">
        <w:tc>
          <w:tcPr>
            <w:tcW w:w="2405" w:type="dxa"/>
          </w:tcPr>
          <w:p w14:paraId="28702076" w14:textId="60B36909" w:rsidR="00243EEB" w:rsidRDefault="00CB2A1D" w:rsidP="00243EEB">
            <w:pPr>
              <w:rPr>
                <w:rFonts w:ascii="Poppins" w:hAnsi="Poppins" w:cs="Poppins"/>
                <w:sz w:val="20"/>
                <w:szCs w:val="20"/>
              </w:rPr>
            </w:pPr>
            <w:r w:rsidRPr="00CB2A1D">
              <w:rPr>
                <w:rFonts w:ascii="Poppins" w:hAnsi="Poppins" w:cs="Poppins"/>
                <w:sz w:val="20"/>
                <w:szCs w:val="20"/>
              </w:rPr>
              <w:t>Accountable to:</w:t>
            </w:r>
          </w:p>
        </w:tc>
        <w:tc>
          <w:tcPr>
            <w:tcW w:w="6611" w:type="dxa"/>
          </w:tcPr>
          <w:p w14:paraId="6DCAAABF" w14:textId="77777777" w:rsidR="00243EEB" w:rsidRDefault="00CB2A1D" w:rsidP="00243EEB">
            <w:pPr>
              <w:rPr>
                <w:rFonts w:ascii="Poppins" w:hAnsi="Poppins" w:cs="Poppins"/>
                <w:sz w:val="20"/>
                <w:szCs w:val="20"/>
              </w:rPr>
            </w:pPr>
            <w:r w:rsidRPr="00CB2A1D">
              <w:rPr>
                <w:rFonts w:ascii="Poppins" w:hAnsi="Poppins" w:cs="Poppins"/>
                <w:sz w:val="20"/>
                <w:szCs w:val="20"/>
              </w:rPr>
              <w:t>Chief Executive Officer (CEO) (Mary Smith)</w:t>
            </w:r>
          </w:p>
          <w:p w14:paraId="709A1A9E" w14:textId="4B4A0DB7" w:rsidR="00CB2A1D" w:rsidRDefault="00CB2A1D" w:rsidP="00243EEB">
            <w:pPr>
              <w:rPr>
                <w:rFonts w:ascii="Poppins" w:hAnsi="Poppins" w:cs="Poppins"/>
                <w:sz w:val="20"/>
                <w:szCs w:val="20"/>
              </w:rPr>
            </w:pPr>
          </w:p>
        </w:tc>
      </w:tr>
      <w:tr w:rsidR="00243EEB" w14:paraId="7C1F0806" w14:textId="77777777" w:rsidTr="00CB2A1D">
        <w:tc>
          <w:tcPr>
            <w:tcW w:w="2405" w:type="dxa"/>
          </w:tcPr>
          <w:p w14:paraId="7B4160B0" w14:textId="07741C5B" w:rsidR="00243EEB" w:rsidRDefault="00CB2A1D" w:rsidP="00243EEB">
            <w:pPr>
              <w:rPr>
                <w:rFonts w:ascii="Poppins" w:hAnsi="Poppins" w:cs="Poppins"/>
                <w:sz w:val="20"/>
                <w:szCs w:val="20"/>
              </w:rPr>
            </w:pPr>
            <w:r w:rsidRPr="00CB2A1D">
              <w:rPr>
                <w:rFonts w:ascii="Poppins" w:hAnsi="Poppins" w:cs="Poppins"/>
                <w:sz w:val="20"/>
                <w:szCs w:val="20"/>
              </w:rPr>
              <w:t>Location:</w:t>
            </w:r>
          </w:p>
        </w:tc>
        <w:tc>
          <w:tcPr>
            <w:tcW w:w="6611" w:type="dxa"/>
          </w:tcPr>
          <w:p w14:paraId="42B3CA6E" w14:textId="77777777" w:rsidR="00243EEB" w:rsidRDefault="00CB2A1D" w:rsidP="00243EEB">
            <w:pPr>
              <w:rPr>
                <w:rFonts w:ascii="Poppins" w:hAnsi="Poppins" w:cs="Poppins"/>
                <w:sz w:val="20"/>
                <w:szCs w:val="20"/>
              </w:rPr>
            </w:pPr>
            <w:r w:rsidRPr="00CB2A1D">
              <w:rPr>
                <w:rFonts w:ascii="Poppins" w:hAnsi="Poppins" w:cs="Poppins"/>
                <w:sz w:val="20"/>
                <w:szCs w:val="20"/>
              </w:rPr>
              <w:t>Growing Well, Beck Green, Cross Side, Egremont</w:t>
            </w:r>
          </w:p>
          <w:p w14:paraId="162748C2" w14:textId="21184344" w:rsidR="00CB2A1D" w:rsidRDefault="00CB2A1D" w:rsidP="00243EEB">
            <w:pPr>
              <w:rPr>
                <w:rFonts w:ascii="Poppins" w:hAnsi="Poppins" w:cs="Poppins"/>
                <w:sz w:val="20"/>
                <w:szCs w:val="20"/>
              </w:rPr>
            </w:pPr>
          </w:p>
        </w:tc>
      </w:tr>
    </w:tbl>
    <w:p w14:paraId="03EF27D2" w14:textId="2BB37E67" w:rsidR="00E948E2" w:rsidRPr="00243EEB" w:rsidRDefault="00E948E2" w:rsidP="00243EEB">
      <w:pPr>
        <w:spacing w:line="240" w:lineRule="auto"/>
        <w:rPr>
          <w:rFonts w:ascii="Poppins" w:hAnsi="Poppins" w:cs="Poppins"/>
          <w:sz w:val="20"/>
          <w:szCs w:val="20"/>
        </w:rPr>
      </w:pPr>
    </w:p>
    <w:p w14:paraId="08D75C3D" w14:textId="28FB3C5A" w:rsidR="00E948E2" w:rsidRPr="00243EEB" w:rsidRDefault="00E948E2" w:rsidP="00243EEB">
      <w:pPr>
        <w:spacing w:line="240" w:lineRule="auto"/>
        <w:rPr>
          <w:rFonts w:ascii="Poppins" w:hAnsi="Poppins" w:cs="Poppins"/>
          <w:b/>
          <w:sz w:val="20"/>
          <w:szCs w:val="20"/>
        </w:rPr>
      </w:pPr>
      <w:r w:rsidRPr="00243EEB">
        <w:rPr>
          <w:rFonts w:ascii="Poppins" w:hAnsi="Poppins" w:cs="Poppins"/>
          <w:b/>
          <w:sz w:val="20"/>
          <w:szCs w:val="20"/>
        </w:rPr>
        <w:t>Summary</w:t>
      </w:r>
    </w:p>
    <w:p w14:paraId="5910F2DD" w14:textId="13A4FF32" w:rsidR="007917D8" w:rsidRPr="00243EEB" w:rsidRDefault="007917D8" w:rsidP="00243EEB">
      <w:pPr>
        <w:spacing w:line="240" w:lineRule="auto"/>
        <w:rPr>
          <w:rFonts w:ascii="Poppins" w:hAnsi="Poppins" w:cs="Poppins"/>
          <w:sz w:val="20"/>
          <w:szCs w:val="20"/>
        </w:rPr>
      </w:pPr>
      <w:r w:rsidRPr="00243EEB">
        <w:rPr>
          <w:rFonts w:ascii="Poppins" w:hAnsi="Poppins" w:cs="Poppins"/>
          <w:sz w:val="20"/>
          <w:szCs w:val="20"/>
        </w:rPr>
        <w:t>Growing Well is a farm-based mental health charity originating near Kendal in South Cumbria, and with sites in Tebay and now Egremont (</w:t>
      </w:r>
      <w:r w:rsidR="00D52F5E" w:rsidRPr="00243EEB">
        <w:rPr>
          <w:rFonts w:ascii="Poppins" w:hAnsi="Poppins" w:cs="Poppins"/>
          <w:sz w:val="20"/>
          <w:szCs w:val="20"/>
        </w:rPr>
        <w:t>opened April</w:t>
      </w:r>
      <w:r w:rsidRPr="00243EEB">
        <w:rPr>
          <w:rFonts w:ascii="Poppins" w:hAnsi="Poppins" w:cs="Poppins"/>
          <w:sz w:val="20"/>
          <w:szCs w:val="20"/>
        </w:rPr>
        <w:t xml:space="preserve"> 2024). The horticultural context is key to our charity as it provides a safe, supportive working environment to nurture mental health recovery for those people experiencing moderate to severe mental illness. Growing Well works with people on a weekly basis to help rebuild a sense of purpose, to engage in meaningful and fulfilling activity and to build hope for the future.</w:t>
      </w:r>
    </w:p>
    <w:p w14:paraId="444692C8" w14:textId="2E4A8433" w:rsidR="00E948E2" w:rsidRPr="00243EEB" w:rsidRDefault="00E948E2" w:rsidP="00243EEB">
      <w:pPr>
        <w:spacing w:line="240" w:lineRule="auto"/>
        <w:rPr>
          <w:rFonts w:ascii="Poppins" w:hAnsi="Poppins" w:cs="Poppins"/>
          <w:sz w:val="20"/>
          <w:szCs w:val="20"/>
        </w:rPr>
      </w:pPr>
      <w:r w:rsidRPr="00243EEB">
        <w:rPr>
          <w:rFonts w:ascii="Poppins" w:hAnsi="Poppins" w:cs="Poppins"/>
          <w:sz w:val="20"/>
          <w:szCs w:val="20"/>
        </w:rPr>
        <w:t xml:space="preserve">The role of the </w:t>
      </w:r>
      <w:r w:rsidR="00D52F5E" w:rsidRPr="00243EEB">
        <w:rPr>
          <w:rFonts w:ascii="Poppins" w:hAnsi="Poppins" w:cs="Poppins"/>
          <w:bCs/>
          <w:sz w:val="20"/>
          <w:szCs w:val="20"/>
        </w:rPr>
        <w:t>Mental Health Support Coordinator (West Cumbria)</w:t>
      </w:r>
      <w:r w:rsidR="00795637" w:rsidRPr="00243EEB">
        <w:rPr>
          <w:rFonts w:ascii="Poppins" w:hAnsi="Poppins" w:cs="Poppins"/>
          <w:bCs/>
          <w:sz w:val="20"/>
          <w:szCs w:val="20"/>
        </w:rPr>
        <w:t xml:space="preserve"> </w:t>
      </w:r>
      <w:r w:rsidRPr="00243EEB">
        <w:rPr>
          <w:rFonts w:ascii="Poppins" w:hAnsi="Poppins" w:cs="Poppins"/>
          <w:sz w:val="20"/>
          <w:szCs w:val="20"/>
        </w:rPr>
        <w:t>is to:</w:t>
      </w:r>
    </w:p>
    <w:p w14:paraId="6279EC3A" w14:textId="7931B6D1" w:rsidR="00D56417" w:rsidRPr="00243EEB" w:rsidRDefault="00E948E2" w:rsidP="00243EEB">
      <w:pPr>
        <w:pStyle w:val="ListParagraph"/>
        <w:numPr>
          <w:ilvl w:val="0"/>
          <w:numId w:val="2"/>
        </w:numPr>
        <w:spacing w:line="240" w:lineRule="auto"/>
        <w:rPr>
          <w:rFonts w:ascii="Poppins" w:hAnsi="Poppins" w:cs="Poppins"/>
          <w:bCs/>
          <w:sz w:val="20"/>
          <w:szCs w:val="20"/>
        </w:rPr>
      </w:pPr>
      <w:r w:rsidRPr="00243EEB">
        <w:rPr>
          <w:rFonts w:ascii="Poppins" w:hAnsi="Poppins" w:cs="Poppins"/>
          <w:bCs/>
          <w:sz w:val="20"/>
          <w:szCs w:val="20"/>
        </w:rPr>
        <w:t xml:space="preserve">Lead the </w:t>
      </w:r>
      <w:r w:rsidR="007C2CF5" w:rsidRPr="00243EEB">
        <w:rPr>
          <w:rFonts w:ascii="Poppins" w:hAnsi="Poppins" w:cs="Poppins"/>
          <w:bCs/>
          <w:sz w:val="20"/>
          <w:szCs w:val="20"/>
        </w:rPr>
        <w:t xml:space="preserve">beneficiary </w:t>
      </w:r>
      <w:r w:rsidR="004E507F" w:rsidRPr="00243EEB">
        <w:rPr>
          <w:rFonts w:ascii="Poppins" w:hAnsi="Poppins" w:cs="Poppins"/>
          <w:bCs/>
          <w:sz w:val="20"/>
          <w:szCs w:val="20"/>
        </w:rPr>
        <w:t>s</w:t>
      </w:r>
      <w:r w:rsidR="00782B7C" w:rsidRPr="00243EEB">
        <w:rPr>
          <w:rFonts w:ascii="Poppins" w:hAnsi="Poppins" w:cs="Poppins"/>
          <w:bCs/>
          <w:sz w:val="20"/>
          <w:szCs w:val="20"/>
        </w:rPr>
        <w:t>upport</w:t>
      </w:r>
      <w:r w:rsidR="00D56417" w:rsidRPr="00243EEB">
        <w:rPr>
          <w:rFonts w:ascii="Poppins" w:hAnsi="Poppins" w:cs="Poppins"/>
          <w:bCs/>
          <w:sz w:val="20"/>
          <w:szCs w:val="20"/>
        </w:rPr>
        <w:t xml:space="preserve"> service within Growing Wel</w:t>
      </w:r>
      <w:r w:rsidR="006A1B4E" w:rsidRPr="00243EEB">
        <w:rPr>
          <w:rFonts w:ascii="Poppins" w:hAnsi="Poppins" w:cs="Poppins"/>
          <w:bCs/>
          <w:sz w:val="20"/>
          <w:szCs w:val="20"/>
        </w:rPr>
        <w:t>l (</w:t>
      </w:r>
      <w:r w:rsidR="00D52F5E" w:rsidRPr="00243EEB">
        <w:rPr>
          <w:rFonts w:ascii="Poppins" w:hAnsi="Poppins" w:cs="Poppins"/>
          <w:bCs/>
          <w:sz w:val="20"/>
          <w:szCs w:val="20"/>
        </w:rPr>
        <w:t>West Cumbria)</w:t>
      </w:r>
      <w:r w:rsidR="00D56417" w:rsidRPr="00243EEB">
        <w:rPr>
          <w:rFonts w:ascii="Poppins" w:hAnsi="Poppins" w:cs="Poppins"/>
          <w:bCs/>
          <w:sz w:val="20"/>
          <w:szCs w:val="20"/>
        </w:rPr>
        <w:t>:</w:t>
      </w:r>
    </w:p>
    <w:p w14:paraId="7A686AA6" w14:textId="77777777" w:rsidR="00D56417" w:rsidRPr="00243EEB" w:rsidRDefault="00D56417" w:rsidP="00243EEB">
      <w:pPr>
        <w:pStyle w:val="ListParagraph"/>
        <w:numPr>
          <w:ilvl w:val="1"/>
          <w:numId w:val="2"/>
        </w:numPr>
        <w:spacing w:line="240" w:lineRule="auto"/>
        <w:rPr>
          <w:rFonts w:ascii="Poppins" w:hAnsi="Poppins" w:cs="Poppins"/>
          <w:bCs/>
          <w:sz w:val="20"/>
          <w:szCs w:val="20"/>
        </w:rPr>
      </w:pPr>
      <w:r w:rsidRPr="00243EEB">
        <w:rPr>
          <w:rFonts w:ascii="Poppins" w:hAnsi="Poppins" w:cs="Poppins"/>
          <w:bCs/>
          <w:sz w:val="20"/>
          <w:szCs w:val="20"/>
        </w:rPr>
        <w:t>Processing and assessing admissions to the service</w:t>
      </w:r>
      <w:r w:rsidR="007725DD" w:rsidRPr="00243EEB">
        <w:rPr>
          <w:rFonts w:ascii="Poppins" w:hAnsi="Poppins" w:cs="Poppins"/>
          <w:bCs/>
          <w:sz w:val="20"/>
          <w:szCs w:val="20"/>
        </w:rPr>
        <w:t>, ensuring that all volunteers are set up to succeed (and if this is not possible, that they are signposted to other, appropriate services)</w:t>
      </w:r>
    </w:p>
    <w:p w14:paraId="12D04CA2" w14:textId="77777777" w:rsidR="00D56417" w:rsidRPr="00243EEB" w:rsidRDefault="00D56417" w:rsidP="00243EEB">
      <w:pPr>
        <w:pStyle w:val="ListParagraph"/>
        <w:numPr>
          <w:ilvl w:val="1"/>
          <w:numId w:val="2"/>
        </w:numPr>
        <w:spacing w:line="240" w:lineRule="auto"/>
        <w:rPr>
          <w:rFonts w:ascii="Poppins" w:hAnsi="Poppins" w:cs="Poppins"/>
          <w:bCs/>
          <w:sz w:val="20"/>
          <w:szCs w:val="20"/>
        </w:rPr>
      </w:pPr>
      <w:r w:rsidRPr="00243EEB">
        <w:rPr>
          <w:rFonts w:ascii="Poppins" w:hAnsi="Poppins" w:cs="Poppins"/>
          <w:bCs/>
          <w:sz w:val="20"/>
          <w:szCs w:val="20"/>
        </w:rPr>
        <w:t>Curating personal pathways for individuals through the service, with a focus on recovery through activity</w:t>
      </w:r>
    </w:p>
    <w:p w14:paraId="67BF3FAB" w14:textId="44B9DE85" w:rsidR="00DB4BDE" w:rsidRPr="00243EEB" w:rsidRDefault="00D92534" w:rsidP="00243EEB">
      <w:pPr>
        <w:pStyle w:val="ListParagraph"/>
        <w:numPr>
          <w:ilvl w:val="1"/>
          <w:numId w:val="2"/>
        </w:numPr>
        <w:spacing w:line="240" w:lineRule="auto"/>
        <w:rPr>
          <w:rFonts w:ascii="Poppins" w:hAnsi="Poppins" w:cs="Poppins"/>
          <w:bCs/>
          <w:sz w:val="20"/>
          <w:szCs w:val="20"/>
        </w:rPr>
      </w:pPr>
      <w:r w:rsidRPr="00243EEB">
        <w:rPr>
          <w:rFonts w:ascii="Poppins" w:hAnsi="Poppins" w:cs="Poppins"/>
          <w:bCs/>
          <w:sz w:val="20"/>
          <w:szCs w:val="20"/>
        </w:rPr>
        <w:t xml:space="preserve">Supporting </w:t>
      </w:r>
      <w:r w:rsidR="007725DD" w:rsidRPr="00243EEB">
        <w:rPr>
          <w:rFonts w:ascii="Poppins" w:hAnsi="Poppins" w:cs="Poppins"/>
          <w:bCs/>
          <w:sz w:val="20"/>
          <w:szCs w:val="20"/>
        </w:rPr>
        <w:t xml:space="preserve">each volunteer </w:t>
      </w:r>
      <w:r w:rsidRPr="00243EEB">
        <w:rPr>
          <w:rFonts w:ascii="Poppins" w:hAnsi="Poppins" w:cs="Poppins"/>
          <w:bCs/>
          <w:sz w:val="20"/>
          <w:szCs w:val="20"/>
        </w:rPr>
        <w:t xml:space="preserve">in defining their own </w:t>
      </w:r>
      <w:r w:rsidR="007725DD" w:rsidRPr="00243EEB">
        <w:rPr>
          <w:rFonts w:ascii="Poppins" w:hAnsi="Poppins" w:cs="Poppins"/>
          <w:bCs/>
          <w:sz w:val="20"/>
          <w:szCs w:val="20"/>
        </w:rPr>
        <w:t xml:space="preserve">overarching and smaller, weekly goals </w:t>
      </w:r>
      <w:r w:rsidR="00331D7B" w:rsidRPr="00243EEB">
        <w:rPr>
          <w:rFonts w:ascii="Poppins" w:hAnsi="Poppins" w:cs="Poppins"/>
          <w:bCs/>
          <w:sz w:val="20"/>
          <w:szCs w:val="20"/>
        </w:rPr>
        <w:t xml:space="preserve">and ensuring that these </w:t>
      </w:r>
      <w:r w:rsidR="007725DD" w:rsidRPr="00243EEB">
        <w:rPr>
          <w:rFonts w:ascii="Poppins" w:hAnsi="Poppins" w:cs="Poppins"/>
          <w:bCs/>
          <w:sz w:val="20"/>
          <w:szCs w:val="20"/>
        </w:rPr>
        <w:t>are understood by the activity/ training leaders</w:t>
      </w:r>
      <w:r w:rsidR="00D34100" w:rsidRPr="00243EEB">
        <w:rPr>
          <w:rFonts w:ascii="Poppins" w:hAnsi="Poppins" w:cs="Poppins"/>
          <w:bCs/>
          <w:sz w:val="20"/>
          <w:szCs w:val="20"/>
        </w:rPr>
        <w:t xml:space="preserve"> and</w:t>
      </w:r>
      <w:r w:rsidR="00C64D5E" w:rsidRPr="00243EEB">
        <w:rPr>
          <w:rFonts w:ascii="Poppins" w:hAnsi="Poppins" w:cs="Poppins"/>
          <w:bCs/>
          <w:sz w:val="20"/>
          <w:szCs w:val="20"/>
        </w:rPr>
        <w:t xml:space="preserve"> non-core volunteers</w:t>
      </w:r>
      <w:r w:rsidR="00D34100" w:rsidRPr="00243EEB">
        <w:rPr>
          <w:rFonts w:ascii="Poppins" w:hAnsi="Poppins" w:cs="Poppins"/>
          <w:bCs/>
          <w:sz w:val="20"/>
          <w:szCs w:val="20"/>
        </w:rPr>
        <w:t xml:space="preserve">. Goals may be redefined </w:t>
      </w:r>
      <w:r w:rsidR="00DB4BDE" w:rsidRPr="00243EEB">
        <w:rPr>
          <w:rFonts w:ascii="Poppins" w:hAnsi="Poppins" w:cs="Poppins"/>
          <w:bCs/>
          <w:sz w:val="20"/>
          <w:szCs w:val="20"/>
        </w:rPr>
        <w:t xml:space="preserve">many times </w:t>
      </w:r>
      <w:r w:rsidR="00D34100" w:rsidRPr="00243EEB">
        <w:rPr>
          <w:rFonts w:ascii="Poppins" w:hAnsi="Poppins" w:cs="Poppins"/>
          <w:bCs/>
          <w:sz w:val="20"/>
          <w:szCs w:val="20"/>
        </w:rPr>
        <w:t>as the individual progresses.</w:t>
      </w:r>
      <w:r w:rsidR="007725DD" w:rsidRPr="00243EEB">
        <w:rPr>
          <w:rFonts w:ascii="Poppins" w:hAnsi="Poppins" w:cs="Poppins"/>
          <w:bCs/>
          <w:sz w:val="20"/>
          <w:szCs w:val="20"/>
        </w:rPr>
        <w:t xml:space="preserve"> </w:t>
      </w:r>
    </w:p>
    <w:p w14:paraId="5C188CBC" w14:textId="0CEE4496" w:rsidR="004D44D4" w:rsidRPr="00243EEB" w:rsidRDefault="00DB4BDE" w:rsidP="00243EEB">
      <w:pPr>
        <w:pStyle w:val="ListParagraph"/>
        <w:numPr>
          <w:ilvl w:val="1"/>
          <w:numId w:val="2"/>
        </w:numPr>
        <w:spacing w:line="240" w:lineRule="auto"/>
        <w:rPr>
          <w:rFonts w:ascii="Poppins" w:hAnsi="Poppins" w:cs="Poppins"/>
          <w:bCs/>
          <w:sz w:val="20"/>
          <w:szCs w:val="20"/>
        </w:rPr>
      </w:pPr>
      <w:r w:rsidRPr="00243EEB">
        <w:rPr>
          <w:rFonts w:ascii="Poppins" w:hAnsi="Poppins" w:cs="Poppins"/>
          <w:bCs/>
          <w:sz w:val="20"/>
          <w:szCs w:val="20"/>
        </w:rPr>
        <w:t>Maintaining clear</w:t>
      </w:r>
      <w:r w:rsidR="00D8304E" w:rsidRPr="00243EEB">
        <w:rPr>
          <w:rFonts w:ascii="Poppins" w:hAnsi="Poppins" w:cs="Poppins"/>
          <w:bCs/>
          <w:sz w:val="20"/>
          <w:szCs w:val="20"/>
        </w:rPr>
        <w:t>, legible,</w:t>
      </w:r>
      <w:r w:rsidRPr="00243EEB">
        <w:rPr>
          <w:rFonts w:ascii="Poppins" w:hAnsi="Poppins" w:cs="Poppins"/>
          <w:bCs/>
          <w:sz w:val="20"/>
          <w:szCs w:val="20"/>
        </w:rPr>
        <w:t xml:space="preserve"> contemporaneous documentation</w:t>
      </w:r>
      <w:r w:rsidR="007725DD" w:rsidRPr="00243EEB">
        <w:rPr>
          <w:rFonts w:ascii="Poppins" w:hAnsi="Poppins" w:cs="Poppins"/>
          <w:bCs/>
          <w:sz w:val="20"/>
          <w:szCs w:val="20"/>
        </w:rPr>
        <w:t xml:space="preserve"> </w:t>
      </w:r>
      <w:r w:rsidR="00D8304E" w:rsidRPr="00243EEB">
        <w:rPr>
          <w:rFonts w:ascii="Poppins" w:hAnsi="Poppins" w:cs="Poppins"/>
          <w:bCs/>
          <w:sz w:val="20"/>
          <w:szCs w:val="20"/>
        </w:rPr>
        <w:t>that is fit for purpose</w:t>
      </w:r>
      <w:r w:rsidR="00721BC1" w:rsidRPr="00243EEB">
        <w:rPr>
          <w:rFonts w:ascii="Poppins" w:hAnsi="Poppins" w:cs="Poppins"/>
          <w:bCs/>
          <w:sz w:val="20"/>
          <w:szCs w:val="20"/>
        </w:rPr>
        <w:t xml:space="preserve"> i</w:t>
      </w:r>
      <w:r w:rsidR="007725DD" w:rsidRPr="00243EEB">
        <w:rPr>
          <w:rFonts w:ascii="Poppins" w:hAnsi="Poppins" w:cs="Poppins"/>
          <w:bCs/>
          <w:sz w:val="20"/>
          <w:szCs w:val="20"/>
        </w:rPr>
        <w:t>n individual</w:t>
      </w:r>
      <w:r w:rsidR="004D44D4" w:rsidRPr="00243EEB">
        <w:rPr>
          <w:rFonts w:ascii="Poppins" w:hAnsi="Poppins" w:cs="Poppins"/>
          <w:bCs/>
          <w:sz w:val="20"/>
          <w:szCs w:val="20"/>
        </w:rPr>
        <w:t xml:space="preserve"> records</w:t>
      </w:r>
    </w:p>
    <w:p w14:paraId="53A36C10" w14:textId="3F00ADCE" w:rsidR="0063677A" w:rsidRPr="00243EEB" w:rsidRDefault="007725DD" w:rsidP="00243EEB">
      <w:pPr>
        <w:pStyle w:val="ListParagraph"/>
        <w:numPr>
          <w:ilvl w:val="1"/>
          <w:numId w:val="2"/>
        </w:numPr>
        <w:spacing w:line="240" w:lineRule="auto"/>
        <w:rPr>
          <w:rFonts w:ascii="Poppins" w:hAnsi="Poppins" w:cs="Poppins"/>
          <w:bCs/>
          <w:sz w:val="20"/>
          <w:szCs w:val="20"/>
        </w:rPr>
      </w:pPr>
      <w:r w:rsidRPr="00243EEB">
        <w:rPr>
          <w:rFonts w:ascii="Poppins" w:hAnsi="Poppins" w:cs="Poppins"/>
          <w:bCs/>
          <w:sz w:val="20"/>
          <w:szCs w:val="20"/>
        </w:rPr>
        <w:t>Monitoring and managing all impact</w:t>
      </w:r>
      <w:r w:rsidR="00301F9C" w:rsidRPr="00243EEB">
        <w:rPr>
          <w:rFonts w:ascii="Poppins" w:hAnsi="Poppins" w:cs="Poppins"/>
          <w:bCs/>
          <w:sz w:val="20"/>
          <w:szCs w:val="20"/>
        </w:rPr>
        <w:t>/progress</w:t>
      </w:r>
      <w:r w:rsidRPr="00243EEB">
        <w:rPr>
          <w:rFonts w:ascii="Poppins" w:hAnsi="Poppins" w:cs="Poppins"/>
          <w:bCs/>
          <w:sz w:val="20"/>
          <w:szCs w:val="20"/>
        </w:rPr>
        <w:t xml:space="preserve"> data relating to our volunteers</w:t>
      </w:r>
      <w:r w:rsidR="00795637" w:rsidRPr="00243EEB">
        <w:rPr>
          <w:rFonts w:ascii="Poppins" w:hAnsi="Poppins" w:cs="Poppins"/>
          <w:bCs/>
          <w:sz w:val="20"/>
          <w:szCs w:val="20"/>
        </w:rPr>
        <w:t>:</w:t>
      </w:r>
      <w:r w:rsidRPr="00243EEB">
        <w:rPr>
          <w:rFonts w:ascii="Poppins" w:hAnsi="Poppins" w:cs="Poppins"/>
          <w:bCs/>
          <w:sz w:val="20"/>
          <w:szCs w:val="20"/>
        </w:rPr>
        <w:t xml:space="preserve"> </w:t>
      </w:r>
    </w:p>
    <w:p w14:paraId="208F53D5" w14:textId="54CABE9A" w:rsidR="0063677A" w:rsidRPr="00243EEB" w:rsidRDefault="00081370" w:rsidP="00243EEB">
      <w:pPr>
        <w:pStyle w:val="ListParagraph"/>
        <w:numPr>
          <w:ilvl w:val="0"/>
          <w:numId w:val="15"/>
        </w:numPr>
        <w:spacing w:line="240" w:lineRule="auto"/>
        <w:rPr>
          <w:rFonts w:ascii="Poppins" w:hAnsi="Poppins" w:cs="Poppins"/>
          <w:bCs/>
          <w:sz w:val="20"/>
          <w:szCs w:val="20"/>
        </w:rPr>
      </w:pPr>
      <w:r w:rsidRPr="00243EEB">
        <w:rPr>
          <w:rFonts w:ascii="Poppins" w:hAnsi="Poppins" w:cs="Poppins"/>
          <w:bCs/>
          <w:sz w:val="20"/>
          <w:szCs w:val="20"/>
        </w:rPr>
        <w:t>Sharing</w:t>
      </w:r>
      <w:r w:rsidR="00434F03" w:rsidRPr="00243EEB">
        <w:rPr>
          <w:rFonts w:ascii="Poppins" w:hAnsi="Poppins" w:cs="Poppins"/>
          <w:bCs/>
          <w:sz w:val="20"/>
          <w:szCs w:val="20"/>
        </w:rPr>
        <w:t xml:space="preserve"> individualised data </w:t>
      </w:r>
      <w:r w:rsidR="006B569A" w:rsidRPr="00243EEB">
        <w:rPr>
          <w:rFonts w:ascii="Poppins" w:hAnsi="Poppins" w:cs="Poppins"/>
          <w:bCs/>
          <w:sz w:val="20"/>
          <w:szCs w:val="20"/>
        </w:rPr>
        <w:t xml:space="preserve">as appropriate </w:t>
      </w:r>
      <w:r w:rsidR="00434F03" w:rsidRPr="00243EEB">
        <w:rPr>
          <w:rFonts w:ascii="Poppins" w:hAnsi="Poppins" w:cs="Poppins"/>
          <w:bCs/>
          <w:sz w:val="20"/>
          <w:szCs w:val="20"/>
        </w:rPr>
        <w:t xml:space="preserve">with </w:t>
      </w:r>
      <w:r w:rsidR="006B569A" w:rsidRPr="00243EEB">
        <w:rPr>
          <w:rFonts w:ascii="Poppins" w:hAnsi="Poppins" w:cs="Poppins"/>
          <w:bCs/>
          <w:sz w:val="20"/>
          <w:szCs w:val="20"/>
        </w:rPr>
        <w:t xml:space="preserve">the volunteer, </w:t>
      </w:r>
      <w:r w:rsidR="007725DD" w:rsidRPr="00243EEB">
        <w:rPr>
          <w:rFonts w:ascii="Poppins" w:hAnsi="Poppins" w:cs="Poppins"/>
          <w:bCs/>
          <w:sz w:val="20"/>
          <w:szCs w:val="20"/>
        </w:rPr>
        <w:t>relevant staff, including the activity and training managers,</w:t>
      </w:r>
      <w:r w:rsidR="00C64D5E" w:rsidRPr="00243EEB">
        <w:rPr>
          <w:rFonts w:ascii="Poppins" w:hAnsi="Poppins" w:cs="Poppins"/>
          <w:bCs/>
          <w:sz w:val="20"/>
          <w:szCs w:val="20"/>
        </w:rPr>
        <w:t xml:space="preserve"> </w:t>
      </w:r>
      <w:r w:rsidR="005E19B6" w:rsidRPr="00243EEB">
        <w:rPr>
          <w:rFonts w:ascii="Poppins" w:hAnsi="Poppins" w:cs="Poppins"/>
          <w:bCs/>
          <w:sz w:val="20"/>
          <w:szCs w:val="20"/>
        </w:rPr>
        <w:t>and supporters</w:t>
      </w:r>
      <w:r w:rsidR="006B569A" w:rsidRPr="00243EEB">
        <w:rPr>
          <w:rFonts w:ascii="Poppins" w:hAnsi="Poppins" w:cs="Poppins"/>
          <w:bCs/>
          <w:sz w:val="20"/>
          <w:szCs w:val="20"/>
        </w:rPr>
        <w:t xml:space="preserve"> </w:t>
      </w:r>
      <w:r w:rsidR="005E19B6" w:rsidRPr="00243EEB">
        <w:rPr>
          <w:rFonts w:ascii="Poppins" w:hAnsi="Poppins" w:cs="Poppins"/>
          <w:bCs/>
          <w:sz w:val="20"/>
          <w:szCs w:val="20"/>
        </w:rPr>
        <w:t>(where relevant)</w:t>
      </w:r>
      <w:r w:rsidR="00721BC1" w:rsidRPr="00243EEB">
        <w:rPr>
          <w:rFonts w:ascii="Poppins" w:hAnsi="Poppins" w:cs="Poppins"/>
          <w:bCs/>
          <w:sz w:val="20"/>
          <w:szCs w:val="20"/>
        </w:rPr>
        <w:t xml:space="preserve">, </w:t>
      </w:r>
      <w:r w:rsidR="009B19C4" w:rsidRPr="00243EEB">
        <w:rPr>
          <w:rFonts w:ascii="Poppins" w:hAnsi="Poppins" w:cs="Poppins"/>
          <w:bCs/>
          <w:sz w:val="20"/>
          <w:szCs w:val="20"/>
        </w:rPr>
        <w:t>with vol</w:t>
      </w:r>
      <w:r w:rsidR="00721BC1" w:rsidRPr="00243EEB">
        <w:rPr>
          <w:rFonts w:ascii="Poppins" w:hAnsi="Poppins" w:cs="Poppins"/>
          <w:bCs/>
          <w:sz w:val="20"/>
          <w:szCs w:val="20"/>
        </w:rPr>
        <w:t>unteer</w:t>
      </w:r>
      <w:r w:rsidR="009B19C4" w:rsidRPr="00243EEB">
        <w:rPr>
          <w:rFonts w:ascii="Poppins" w:hAnsi="Poppins" w:cs="Poppins"/>
          <w:bCs/>
          <w:sz w:val="20"/>
          <w:szCs w:val="20"/>
        </w:rPr>
        <w:t>s</w:t>
      </w:r>
      <w:r w:rsidR="00721BC1" w:rsidRPr="00243EEB">
        <w:rPr>
          <w:rFonts w:ascii="Poppins" w:hAnsi="Poppins" w:cs="Poppins"/>
          <w:bCs/>
          <w:sz w:val="20"/>
          <w:szCs w:val="20"/>
        </w:rPr>
        <w:t>’</w:t>
      </w:r>
      <w:r w:rsidR="009B19C4" w:rsidRPr="00243EEB">
        <w:rPr>
          <w:rFonts w:ascii="Poppins" w:hAnsi="Poppins" w:cs="Poppins"/>
          <w:bCs/>
          <w:sz w:val="20"/>
          <w:szCs w:val="20"/>
        </w:rPr>
        <w:t xml:space="preserve"> consent</w:t>
      </w:r>
    </w:p>
    <w:p w14:paraId="34DBF6BE" w14:textId="1E544758" w:rsidR="007725DD" w:rsidRPr="00243EEB" w:rsidRDefault="00081370" w:rsidP="00243EEB">
      <w:pPr>
        <w:pStyle w:val="ListParagraph"/>
        <w:numPr>
          <w:ilvl w:val="0"/>
          <w:numId w:val="15"/>
        </w:numPr>
        <w:spacing w:line="240" w:lineRule="auto"/>
        <w:rPr>
          <w:rFonts w:ascii="Poppins" w:hAnsi="Poppins" w:cs="Poppins"/>
          <w:bCs/>
          <w:sz w:val="20"/>
          <w:szCs w:val="20"/>
        </w:rPr>
      </w:pPr>
      <w:r w:rsidRPr="00243EEB">
        <w:rPr>
          <w:rFonts w:ascii="Poppins" w:hAnsi="Poppins" w:cs="Poppins"/>
          <w:bCs/>
          <w:sz w:val="20"/>
          <w:szCs w:val="20"/>
        </w:rPr>
        <w:lastRenderedPageBreak/>
        <w:t>Communicating</w:t>
      </w:r>
      <w:r w:rsidR="009B19C4" w:rsidRPr="00243EEB">
        <w:rPr>
          <w:rFonts w:ascii="Poppins" w:hAnsi="Poppins" w:cs="Poppins"/>
          <w:bCs/>
          <w:sz w:val="20"/>
          <w:szCs w:val="20"/>
        </w:rPr>
        <w:t xml:space="preserve"> anony</w:t>
      </w:r>
      <w:r w:rsidR="0063677A" w:rsidRPr="00243EEB">
        <w:rPr>
          <w:rFonts w:ascii="Poppins" w:hAnsi="Poppins" w:cs="Poppins"/>
          <w:bCs/>
          <w:sz w:val="20"/>
          <w:szCs w:val="20"/>
        </w:rPr>
        <w:t xml:space="preserve">mised collated data </w:t>
      </w:r>
      <w:r w:rsidRPr="00243EEB">
        <w:rPr>
          <w:rFonts w:ascii="Poppins" w:hAnsi="Poppins" w:cs="Poppins"/>
          <w:bCs/>
          <w:sz w:val="20"/>
          <w:szCs w:val="20"/>
        </w:rPr>
        <w:t xml:space="preserve">more widely e.g. </w:t>
      </w:r>
      <w:r w:rsidR="005E19B6" w:rsidRPr="00243EEB">
        <w:rPr>
          <w:rFonts w:ascii="Poppins" w:hAnsi="Poppins" w:cs="Poppins"/>
          <w:bCs/>
          <w:sz w:val="20"/>
          <w:szCs w:val="20"/>
        </w:rPr>
        <w:t xml:space="preserve">with </w:t>
      </w:r>
      <w:r w:rsidR="007725DD" w:rsidRPr="00243EEB">
        <w:rPr>
          <w:rFonts w:ascii="Poppins" w:hAnsi="Poppins" w:cs="Poppins"/>
          <w:bCs/>
          <w:sz w:val="20"/>
          <w:szCs w:val="20"/>
        </w:rPr>
        <w:t>the fundraising team</w:t>
      </w:r>
      <w:r w:rsidRPr="00243EEB">
        <w:rPr>
          <w:rFonts w:ascii="Poppins" w:hAnsi="Poppins" w:cs="Poppins"/>
          <w:bCs/>
          <w:sz w:val="20"/>
          <w:szCs w:val="20"/>
        </w:rPr>
        <w:t xml:space="preserve"> and Board of Trustees</w:t>
      </w:r>
      <w:r w:rsidR="007725DD" w:rsidRPr="00243EEB">
        <w:rPr>
          <w:rFonts w:ascii="Poppins" w:hAnsi="Poppins" w:cs="Poppins"/>
          <w:bCs/>
          <w:sz w:val="20"/>
          <w:szCs w:val="20"/>
        </w:rPr>
        <w:t>.</w:t>
      </w:r>
    </w:p>
    <w:p w14:paraId="7595A6D2" w14:textId="506B9B6B" w:rsidR="00E948E2" w:rsidRPr="00243EEB" w:rsidRDefault="007725DD" w:rsidP="00243EEB">
      <w:pPr>
        <w:pStyle w:val="ListParagraph"/>
        <w:numPr>
          <w:ilvl w:val="1"/>
          <w:numId w:val="2"/>
        </w:numPr>
        <w:spacing w:line="240" w:lineRule="auto"/>
        <w:rPr>
          <w:rFonts w:ascii="Poppins" w:hAnsi="Poppins" w:cs="Poppins"/>
          <w:bCs/>
          <w:sz w:val="20"/>
          <w:szCs w:val="20"/>
        </w:rPr>
      </w:pPr>
      <w:r w:rsidRPr="00243EEB">
        <w:rPr>
          <w:rFonts w:ascii="Poppins" w:hAnsi="Poppins" w:cs="Poppins"/>
          <w:bCs/>
          <w:sz w:val="20"/>
          <w:szCs w:val="20"/>
        </w:rPr>
        <w:t xml:space="preserve">Being Designated Safeguarding Lead for the </w:t>
      </w:r>
      <w:r w:rsidR="006A1B4E" w:rsidRPr="00243EEB">
        <w:rPr>
          <w:rFonts w:ascii="Poppins" w:hAnsi="Poppins" w:cs="Poppins"/>
          <w:bCs/>
          <w:sz w:val="20"/>
          <w:szCs w:val="20"/>
        </w:rPr>
        <w:t>site</w:t>
      </w:r>
      <w:r w:rsidRPr="00243EEB">
        <w:rPr>
          <w:rFonts w:ascii="Poppins" w:hAnsi="Poppins" w:cs="Poppins"/>
          <w:bCs/>
          <w:sz w:val="20"/>
          <w:szCs w:val="20"/>
        </w:rPr>
        <w:t>: leading and completing all safeguarding, risk management and Mental Health First Aid (MHFA) interventions</w:t>
      </w:r>
    </w:p>
    <w:p w14:paraId="092DB14A" w14:textId="77777777" w:rsidR="007725DD" w:rsidRPr="00243EEB" w:rsidRDefault="007725DD" w:rsidP="00243EEB">
      <w:pPr>
        <w:pStyle w:val="ListParagraph"/>
        <w:numPr>
          <w:ilvl w:val="1"/>
          <w:numId w:val="2"/>
        </w:numPr>
        <w:spacing w:line="240" w:lineRule="auto"/>
        <w:rPr>
          <w:rFonts w:ascii="Poppins" w:hAnsi="Poppins" w:cs="Poppins"/>
          <w:bCs/>
          <w:sz w:val="20"/>
          <w:szCs w:val="20"/>
        </w:rPr>
      </w:pPr>
      <w:r w:rsidRPr="00243EEB">
        <w:rPr>
          <w:rFonts w:ascii="Poppins" w:hAnsi="Poppins" w:cs="Poppins"/>
          <w:bCs/>
          <w:sz w:val="20"/>
          <w:szCs w:val="20"/>
        </w:rPr>
        <w:t>Signposting</w:t>
      </w:r>
      <w:r w:rsidR="00F020D2" w:rsidRPr="00243EEB">
        <w:rPr>
          <w:rFonts w:ascii="Poppins" w:hAnsi="Poppins" w:cs="Poppins"/>
          <w:bCs/>
          <w:sz w:val="20"/>
          <w:szCs w:val="20"/>
        </w:rPr>
        <w:t xml:space="preserve"> volunteers to other, partner services in the statutory, voluntary and commercial sectors, to support their recovery from mental ill health and provide opportunities for progression</w:t>
      </w:r>
    </w:p>
    <w:p w14:paraId="7DEE5FAC" w14:textId="21A69295" w:rsidR="00140F38" w:rsidRPr="00243EEB" w:rsidRDefault="006A1B4E" w:rsidP="00243EEB">
      <w:pPr>
        <w:pStyle w:val="ListParagraph"/>
        <w:numPr>
          <w:ilvl w:val="1"/>
          <w:numId w:val="2"/>
        </w:numPr>
        <w:spacing w:line="240" w:lineRule="auto"/>
        <w:rPr>
          <w:rFonts w:ascii="Poppins" w:hAnsi="Poppins" w:cs="Poppins"/>
          <w:bCs/>
          <w:sz w:val="20"/>
          <w:szCs w:val="20"/>
        </w:rPr>
      </w:pPr>
      <w:r w:rsidRPr="00243EEB">
        <w:rPr>
          <w:rFonts w:ascii="Poppins" w:hAnsi="Poppins" w:cs="Poppins"/>
          <w:bCs/>
          <w:sz w:val="20"/>
          <w:szCs w:val="20"/>
        </w:rPr>
        <w:t>Working with the Group Therapeutic team to develop</w:t>
      </w:r>
      <w:r w:rsidR="00F020D2" w:rsidRPr="00243EEB">
        <w:rPr>
          <w:rFonts w:ascii="Poppins" w:hAnsi="Poppins" w:cs="Poppins"/>
          <w:bCs/>
          <w:sz w:val="20"/>
          <w:szCs w:val="20"/>
        </w:rPr>
        <w:t xml:space="preserve"> Growing Well’s therapeutic service, for both therapeutic and commercial benefit to the organisation.</w:t>
      </w:r>
    </w:p>
    <w:p w14:paraId="652EBCFF" w14:textId="77777777" w:rsidR="00140F38" w:rsidRPr="00243EEB" w:rsidRDefault="00140F38" w:rsidP="00243EEB">
      <w:pPr>
        <w:spacing w:line="240" w:lineRule="auto"/>
        <w:rPr>
          <w:rFonts w:ascii="Poppins" w:hAnsi="Poppins" w:cs="Poppins"/>
          <w:bCs/>
          <w:sz w:val="20"/>
          <w:szCs w:val="20"/>
        </w:rPr>
      </w:pPr>
    </w:p>
    <w:p w14:paraId="7C7B5CBE" w14:textId="045C68CF" w:rsidR="00C64D5E" w:rsidRPr="00243EEB" w:rsidRDefault="009E7EE1" w:rsidP="00243EEB">
      <w:pPr>
        <w:pStyle w:val="ListParagraph"/>
        <w:numPr>
          <w:ilvl w:val="0"/>
          <w:numId w:val="2"/>
        </w:numPr>
        <w:spacing w:line="240" w:lineRule="auto"/>
        <w:rPr>
          <w:rFonts w:ascii="Poppins" w:hAnsi="Poppins" w:cs="Poppins"/>
          <w:bCs/>
          <w:sz w:val="20"/>
          <w:szCs w:val="20"/>
        </w:rPr>
      </w:pPr>
      <w:r w:rsidRPr="00243EEB">
        <w:rPr>
          <w:rFonts w:ascii="Poppins" w:hAnsi="Poppins" w:cs="Poppins"/>
          <w:bCs/>
          <w:sz w:val="20"/>
          <w:szCs w:val="20"/>
        </w:rPr>
        <w:t>Participate</w:t>
      </w:r>
      <w:r w:rsidR="00F72E86" w:rsidRPr="00243EEB">
        <w:rPr>
          <w:rFonts w:ascii="Poppins" w:hAnsi="Poppins" w:cs="Poppins"/>
          <w:bCs/>
          <w:sz w:val="20"/>
          <w:szCs w:val="20"/>
        </w:rPr>
        <w:t>,</w:t>
      </w:r>
      <w:r w:rsidRPr="00243EEB">
        <w:rPr>
          <w:rFonts w:ascii="Poppins" w:hAnsi="Poppins" w:cs="Poppins"/>
          <w:bCs/>
          <w:sz w:val="20"/>
          <w:szCs w:val="20"/>
        </w:rPr>
        <w:t xml:space="preserve"> </w:t>
      </w:r>
      <w:r w:rsidR="00093873" w:rsidRPr="00243EEB">
        <w:rPr>
          <w:rFonts w:ascii="Poppins" w:hAnsi="Poppins" w:cs="Poppins"/>
          <w:bCs/>
          <w:sz w:val="20"/>
          <w:szCs w:val="20"/>
        </w:rPr>
        <w:t>from time to time</w:t>
      </w:r>
      <w:r w:rsidR="00F72E86" w:rsidRPr="00243EEB">
        <w:rPr>
          <w:rFonts w:ascii="Poppins" w:hAnsi="Poppins" w:cs="Poppins"/>
          <w:bCs/>
          <w:sz w:val="20"/>
          <w:szCs w:val="20"/>
        </w:rPr>
        <w:t xml:space="preserve"> and for a specific purpose,</w:t>
      </w:r>
      <w:r w:rsidR="00093873" w:rsidRPr="00243EEB">
        <w:rPr>
          <w:rFonts w:ascii="Poppins" w:hAnsi="Poppins" w:cs="Poppins"/>
          <w:bCs/>
          <w:sz w:val="20"/>
          <w:szCs w:val="20"/>
        </w:rPr>
        <w:t xml:space="preserve"> </w:t>
      </w:r>
      <w:r w:rsidRPr="00243EEB">
        <w:rPr>
          <w:rFonts w:ascii="Poppins" w:hAnsi="Poppins" w:cs="Poppins"/>
          <w:bCs/>
          <w:sz w:val="20"/>
          <w:szCs w:val="20"/>
        </w:rPr>
        <w:t xml:space="preserve">in </w:t>
      </w:r>
      <w:r w:rsidR="004D44D4" w:rsidRPr="00243EEB">
        <w:rPr>
          <w:rFonts w:ascii="Poppins" w:hAnsi="Poppins" w:cs="Poppins"/>
          <w:bCs/>
          <w:sz w:val="20"/>
          <w:szCs w:val="20"/>
        </w:rPr>
        <w:t>field</w:t>
      </w:r>
      <w:r w:rsidR="00C64D5E" w:rsidRPr="00243EEB">
        <w:rPr>
          <w:rFonts w:ascii="Poppins" w:hAnsi="Poppins" w:cs="Poppins"/>
          <w:bCs/>
          <w:sz w:val="20"/>
          <w:szCs w:val="20"/>
        </w:rPr>
        <w:t xml:space="preserve"> </w:t>
      </w:r>
      <w:r w:rsidR="00F72E86" w:rsidRPr="00243EEB">
        <w:rPr>
          <w:rFonts w:ascii="Poppins" w:hAnsi="Poppins" w:cs="Poppins"/>
          <w:bCs/>
          <w:sz w:val="20"/>
          <w:szCs w:val="20"/>
        </w:rPr>
        <w:t>work</w:t>
      </w:r>
      <w:r w:rsidR="006A1B4E" w:rsidRPr="00243EEB">
        <w:rPr>
          <w:rFonts w:ascii="Poppins" w:hAnsi="Poppins" w:cs="Poppins"/>
          <w:bCs/>
          <w:sz w:val="20"/>
          <w:szCs w:val="20"/>
        </w:rPr>
        <w:t xml:space="preserve"> (no practical experience necessary)</w:t>
      </w:r>
      <w:r w:rsidR="00C64D5E" w:rsidRPr="00243EEB">
        <w:rPr>
          <w:rFonts w:ascii="Poppins" w:hAnsi="Poppins" w:cs="Poppins"/>
          <w:bCs/>
          <w:sz w:val="20"/>
          <w:szCs w:val="20"/>
        </w:rPr>
        <w:t xml:space="preserve">, </w:t>
      </w:r>
      <w:r w:rsidR="004D44D4" w:rsidRPr="00243EEB">
        <w:rPr>
          <w:rFonts w:ascii="Poppins" w:hAnsi="Poppins" w:cs="Poppins"/>
          <w:bCs/>
          <w:sz w:val="20"/>
          <w:szCs w:val="20"/>
        </w:rPr>
        <w:t>providing additional “in activity” monitoring and support of individual volunteers</w:t>
      </w:r>
      <w:r w:rsidR="00C64D5E" w:rsidRPr="00243EEB">
        <w:rPr>
          <w:rFonts w:ascii="Poppins" w:hAnsi="Poppins" w:cs="Poppins"/>
          <w:bCs/>
          <w:sz w:val="20"/>
          <w:szCs w:val="20"/>
        </w:rPr>
        <w:t xml:space="preserve"> </w:t>
      </w:r>
      <w:r w:rsidR="004D44D4" w:rsidRPr="00243EEB">
        <w:rPr>
          <w:rFonts w:ascii="Poppins" w:hAnsi="Poppins" w:cs="Poppins"/>
          <w:bCs/>
          <w:sz w:val="20"/>
          <w:szCs w:val="20"/>
        </w:rPr>
        <w:t>and ensuring</w:t>
      </w:r>
      <w:r w:rsidR="00C64D5E" w:rsidRPr="00243EEB">
        <w:rPr>
          <w:rFonts w:ascii="Poppins" w:hAnsi="Poppins" w:cs="Poppins"/>
          <w:bCs/>
          <w:sz w:val="20"/>
          <w:szCs w:val="20"/>
        </w:rPr>
        <w:t xml:space="preserve"> the </w:t>
      </w:r>
      <w:r w:rsidR="004D44D4" w:rsidRPr="00243EEB">
        <w:rPr>
          <w:rFonts w:ascii="Poppins" w:hAnsi="Poppins" w:cs="Poppins"/>
          <w:bCs/>
          <w:sz w:val="20"/>
          <w:szCs w:val="20"/>
        </w:rPr>
        <w:t xml:space="preserve">smooth </w:t>
      </w:r>
      <w:r w:rsidR="00C64D5E" w:rsidRPr="00243EEB">
        <w:rPr>
          <w:rFonts w:ascii="Poppins" w:hAnsi="Poppins" w:cs="Poppins"/>
          <w:bCs/>
          <w:sz w:val="20"/>
          <w:szCs w:val="20"/>
        </w:rPr>
        <w:t xml:space="preserve">integration of </w:t>
      </w:r>
      <w:r w:rsidR="004D44D4" w:rsidRPr="00243EEB">
        <w:rPr>
          <w:rFonts w:ascii="Poppins" w:hAnsi="Poppins" w:cs="Poppins"/>
          <w:bCs/>
          <w:sz w:val="20"/>
          <w:szCs w:val="20"/>
        </w:rPr>
        <w:t>our</w:t>
      </w:r>
      <w:r w:rsidR="00C64D5E" w:rsidRPr="00243EEB">
        <w:rPr>
          <w:rFonts w:ascii="Poppins" w:hAnsi="Poppins" w:cs="Poppins"/>
          <w:bCs/>
          <w:sz w:val="20"/>
          <w:szCs w:val="20"/>
        </w:rPr>
        <w:t xml:space="preserve"> transferable life skills programme</w:t>
      </w:r>
    </w:p>
    <w:p w14:paraId="23A1E2AE" w14:textId="47E82797" w:rsidR="00E948E2" w:rsidRPr="00243EEB" w:rsidRDefault="006A1B4E" w:rsidP="00243EEB">
      <w:pPr>
        <w:pStyle w:val="ListParagraph"/>
        <w:numPr>
          <w:ilvl w:val="0"/>
          <w:numId w:val="2"/>
        </w:numPr>
        <w:spacing w:line="240" w:lineRule="auto"/>
        <w:rPr>
          <w:rFonts w:ascii="Poppins" w:hAnsi="Poppins" w:cs="Poppins"/>
          <w:bCs/>
          <w:sz w:val="20"/>
          <w:szCs w:val="20"/>
        </w:rPr>
      </w:pPr>
      <w:r w:rsidRPr="00243EEB">
        <w:rPr>
          <w:rFonts w:ascii="Poppins" w:hAnsi="Poppins" w:cs="Poppins"/>
          <w:bCs/>
          <w:sz w:val="20"/>
          <w:szCs w:val="20"/>
        </w:rPr>
        <w:t>S</w:t>
      </w:r>
      <w:r w:rsidR="00E948E2" w:rsidRPr="00243EEB">
        <w:rPr>
          <w:rFonts w:ascii="Poppins" w:hAnsi="Poppins" w:cs="Poppins"/>
          <w:bCs/>
          <w:sz w:val="20"/>
          <w:szCs w:val="20"/>
        </w:rPr>
        <w:t>har</w:t>
      </w:r>
      <w:r w:rsidRPr="00243EEB">
        <w:rPr>
          <w:rFonts w:ascii="Poppins" w:hAnsi="Poppins" w:cs="Poppins"/>
          <w:bCs/>
          <w:sz w:val="20"/>
          <w:szCs w:val="20"/>
        </w:rPr>
        <w:t>e external</w:t>
      </w:r>
      <w:r w:rsidR="00E948E2" w:rsidRPr="00243EEB">
        <w:rPr>
          <w:rFonts w:ascii="Poppins" w:hAnsi="Poppins" w:cs="Poppins"/>
          <w:bCs/>
          <w:sz w:val="20"/>
          <w:szCs w:val="20"/>
        </w:rPr>
        <w:t xml:space="preserve"> </w:t>
      </w:r>
      <w:r w:rsidR="00D56417" w:rsidRPr="00243EEB">
        <w:rPr>
          <w:rFonts w:ascii="Poppins" w:hAnsi="Poppins" w:cs="Poppins"/>
          <w:bCs/>
          <w:sz w:val="20"/>
          <w:szCs w:val="20"/>
        </w:rPr>
        <w:t>networks</w:t>
      </w:r>
      <w:r w:rsidR="00E948E2" w:rsidRPr="00243EEB">
        <w:rPr>
          <w:rFonts w:ascii="Poppins" w:hAnsi="Poppins" w:cs="Poppins"/>
          <w:bCs/>
          <w:sz w:val="20"/>
          <w:szCs w:val="20"/>
        </w:rPr>
        <w:t xml:space="preserve">, mentoring and training for the benefit of volunteers, colleagues and commercial customers. </w:t>
      </w:r>
    </w:p>
    <w:p w14:paraId="1481F838" w14:textId="77777777" w:rsidR="00E948E2" w:rsidRPr="00243EEB" w:rsidRDefault="00E948E2" w:rsidP="00243EEB">
      <w:pPr>
        <w:spacing w:line="240" w:lineRule="auto"/>
        <w:rPr>
          <w:rFonts w:ascii="Poppins" w:hAnsi="Poppins" w:cs="Poppins"/>
          <w:bCs/>
          <w:sz w:val="20"/>
          <w:szCs w:val="20"/>
        </w:rPr>
      </w:pPr>
      <w:r w:rsidRPr="00243EEB">
        <w:rPr>
          <w:rFonts w:ascii="Poppins" w:hAnsi="Poppins" w:cs="Poppins"/>
          <w:bCs/>
          <w:sz w:val="20"/>
          <w:szCs w:val="20"/>
        </w:rPr>
        <w:t>All staff are expected to:</w:t>
      </w:r>
    </w:p>
    <w:p w14:paraId="591C2900" w14:textId="77777777" w:rsidR="00E948E2" w:rsidRPr="00243EEB" w:rsidRDefault="00E948E2" w:rsidP="00243EEB">
      <w:pPr>
        <w:numPr>
          <w:ilvl w:val="1"/>
          <w:numId w:val="6"/>
        </w:numPr>
        <w:spacing w:after="0" w:line="240" w:lineRule="auto"/>
        <w:rPr>
          <w:rFonts w:ascii="Poppins" w:hAnsi="Poppins" w:cs="Poppins"/>
          <w:bCs/>
          <w:sz w:val="20"/>
          <w:szCs w:val="20"/>
        </w:rPr>
      </w:pPr>
      <w:r w:rsidRPr="00243EEB">
        <w:rPr>
          <w:rFonts w:ascii="Poppins" w:hAnsi="Poppins" w:cs="Poppins"/>
          <w:bCs/>
          <w:sz w:val="20"/>
          <w:szCs w:val="20"/>
        </w:rPr>
        <w:t xml:space="preserve">Be involved in all aspects of the Growing Well community </w:t>
      </w:r>
    </w:p>
    <w:p w14:paraId="285DC8BB" w14:textId="77777777" w:rsidR="00E948E2" w:rsidRPr="00243EEB" w:rsidRDefault="00E948E2" w:rsidP="00243EEB">
      <w:pPr>
        <w:numPr>
          <w:ilvl w:val="1"/>
          <w:numId w:val="6"/>
        </w:numPr>
        <w:spacing w:after="0" w:line="240" w:lineRule="auto"/>
        <w:rPr>
          <w:rFonts w:ascii="Poppins" w:hAnsi="Poppins" w:cs="Poppins"/>
          <w:bCs/>
          <w:sz w:val="20"/>
          <w:szCs w:val="20"/>
        </w:rPr>
      </w:pPr>
      <w:r w:rsidRPr="00243EEB">
        <w:rPr>
          <w:rFonts w:ascii="Poppins" w:hAnsi="Poppins" w:cs="Poppins"/>
          <w:bCs/>
          <w:sz w:val="20"/>
          <w:szCs w:val="20"/>
        </w:rPr>
        <w:t>Uphold the values of Growing Well, including those of honesty, inclusion, equality, participation, empowering individual agency</w:t>
      </w:r>
    </w:p>
    <w:p w14:paraId="30EA7EB5" w14:textId="77777777" w:rsidR="00E948E2" w:rsidRPr="00243EEB" w:rsidRDefault="00E948E2" w:rsidP="00243EEB">
      <w:pPr>
        <w:numPr>
          <w:ilvl w:val="1"/>
          <w:numId w:val="6"/>
        </w:numPr>
        <w:spacing w:after="0" w:line="240" w:lineRule="auto"/>
        <w:rPr>
          <w:rFonts w:ascii="Poppins" w:hAnsi="Poppins" w:cs="Poppins"/>
          <w:bCs/>
          <w:sz w:val="20"/>
          <w:szCs w:val="20"/>
        </w:rPr>
      </w:pPr>
      <w:r w:rsidRPr="00243EEB">
        <w:rPr>
          <w:rFonts w:ascii="Poppins" w:hAnsi="Poppins" w:cs="Poppins"/>
          <w:bCs/>
          <w:sz w:val="20"/>
          <w:szCs w:val="20"/>
        </w:rPr>
        <w:t>Be an effective communicator and encourage openness</w:t>
      </w:r>
    </w:p>
    <w:p w14:paraId="2F0BB840" w14:textId="77777777" w:rsidR="00E948E2" w:rsidRPr="00243EEB" w:rsidRDefault="00E948E2" w:rsidP="00243EEB">
      <w:pPr>
        <w:numPr>
          <w:ilvl w:val="1"/>
          <w:numId w:val="6"/>
        </w:numPr>
        <w:spacing w:after="0" w:line="240" w:lineRule="auto"/>
        <w:rPr>
          <w:rFonts w:ascii="Poppins" w:hAnsi="Poppins" w:cs="Poppins"/>
          <w:bCs/>
          <w:sz w:val="20"/>
          <w:szCs w:val="20"/>
        </w:rPr>
      </w:pPr>
      <w:r w:rsidRPr="00243EEB">
        <w:rPr>
          <w:rFonts w:ascii="Poppins" w:hAnsi="Poppins" w:cs="Poppins"/>
          <w:bCs/>
          <w:sz w:val="20"/>
          <w:szCs w:val="20"/>
        </w:rPr>
        <w:t xml:space="preserve">Contribute to providing an environment that is physically and emotionally safe </w:t>
      </w:r>
    </w:p>
    <w:p w14:paraId="6FA84890" w14:textId="77777777" w:rsidR="00E948E2" w:rsidRPr="00243EEB" w:rsidRDefault="00E948E2" w:rsidP="00243EEB">
      <w:pPr>
        <w:spacing w:line="240" w:lineRule="auto"/>
        <w:rPr>
          <w:rFonts w:ascii="Poppins" w:hAnsi="Poppins" w:cs="Poppins"/>
          <w:sz w:val="20"/>
          <w:szCs w:val="20"/>
        </w:rPr>
      </w:pPr>
    </w:p>
    <w:p w14:paraId="25F4A9EF" w14:textId="764E6EEA" w:rsidR="00E948E2" w:rsidRPr="00243EEB" w:rsidRDefault="00E948E2" w:rsidP="00243EEB">
      <w:pPr>
        <w:spacing w:line="240" w:lineRule="auto"/>
        <w:rPr>
          <w:rFonts w:ascii="Poppins" w:hAnsi="Poppins" w:cs="Poppins"/>
          <w:b/>
          <w:sz w:val="20"/>
          <w:szCs w:val="20"/>
        </w:rPr>
      </w:pPr>
      <w:r w:rsidRPr="00243EEB">
        <w:rPr>
          <w:rFonts w:ascii="Poppins" w:hAnsi="Poppins" w:cs="Poppins"/>
          <w:b/>
          <w:sz w:val="20"/>
          <w:szCs w:val="20"/>
        </w:rPr>
        <w:t>Key relationships</w:t>
      </w:r>
    </w:p>
    <w:p w14:paraId="362805C6" w14:textId="0356F77A" w:rsidR="00E948E2" w:rsidRPr="00243EEB" w:rsidRDefault="00E948E2" w:rsidP="00243EEB">
      <w:pPr>
        <w:spacing w:line="240" w:lineRule="auto"/>
        <w:rPr>
          <w:rFonts w:ascii="Poppins" w:hAnsi="Poppins" w:cs="Poppins"/>
          <w:sz w:val="20"/>
          <w:szCs w:val="20"/>
        </w:rPr>
      </w:pPr>
      <w:r w:rsidRPr="00243EEB">
        <w:rPr>
          <w:rFonts w:ascii="Poppins" w:hAnsi="Poppins" w:cs="Poppins"/>
          <w:sz w:val="20"/>
          <w:szCs w:val="20"/>
        </w:rPr>
        <w:t>Th</w:t>
      </w:r>
      <w:r w:rsidR="00F020D2" w:rsidRPr="00243EEB">
        <w:rPr>
          <w:rFonts w:ascii="Poppins" w:hAnsi="Poppins" w:cs="Poppins"/>
          <w:sz w:val="20"/>
          <w:szCs w:val="20"/>
        </w:rPr>
        <w:t>e</w:t>
      </w:r>
      <w:r w:rsidRPr="00243EEB">
        <w:rPr>
          <w:rFonts w:ascii="Poppins" w:hAnsi="Poppins" w:cs="Poppins"/>
          <w:sz w:val="20"/>
          <w:szCs w:val="20"/>
        </w:rPr>
        <w:t xml:space="preserve"> post holder will develop strong links with</w:t>
      </w:r>
      <w:r w:rsidR="00795637" w:rsidRPr="00243EEB">
        <w:rPr>
          <w:rFonts w:ascii="Poppins" w:hAnsi="Poppins" w:cs="Poppins"/>
          <w:sz w:val="20"/>
          <w:szCs w:val="20"/>
        </w:rPr>
        <w:t>:</w:t>
      </w:r>
    </w:p>
    <w:p w14:paraId="38724F80" w14:textId="501DF932" w:rsidR="00E948E2" w:rsidRPr="00243EEB" w:rsidRDefault="00E948E2" w:rsidP="00243EEB">
      <w:pPr>
        <w:numPr>
          <w:ilvl w:val="0"/>
          <w:numId w:val="7"/>
        </w:numPr>
        <w:spacing w:after="0" w:line="240" w:lineRule="auto"/>
        <w:rPr>
          <w:rFonts w:ascii="Poppins" w:hAnsi="Poppins" w:cs="Poppins"/>
          <w:sz w:val="20"/>
          <w:szCs w:val="20"/>
        </w:rPr>
      </w:pPr>
      <w:r w:rsidRPr="00243EEB">
        <w:rPr>
          <w:rFonts w:ascii="Poppins" w:hAnsi="Poppins" w:cs="Poppins"/>
          <w:sz w:val="20"/>
          <w:szCs w:val="20"/>
        </w:rPr>
        <w:t>Volunteers</w:t>
      </w:r>
      <w:r w:rsidR="000408EF" w:rsidRPr="00243EEB">
        <w:rPr>
          <w:rFonts w:ascii="Poppins" w:hAnsi="Poppins" w:cs="Poppins"/>
          <w:sz w:val="20"/>
          <w:szCs w:val="20"/>
        </w:rPr>
        <w:t xml:space="preserve"> (beneficiaries)</w:t>
      </w:r>
    </w:p>
    <w:p w14:paraId="1460C1C9" w14:textId="5D623213" w:rsidR="00C64D5E" w:rsidRPr="00243EEB" w:rsidRDefault="000408EF" w:rsidP="00243EEB">
      <w:pPr>
        <w:numPr>
          <w:ilvl w:val="0"/>
          <w:numId w:val="7"/>
        </w:numPr>
        <w:spacing w:after="0" w:line="240" w:lineRule="auto"/>
        <w:rPr>
          <w:rFonts w:ascii="Poppins" w:hAnsi="Poppins" w:cs="Poppins"/>
          <w:sz w:val="20"/>
          <w:szCs w:val="20"/>
        </w:rPr>
      </w:pPr>
      <w:r w:rsidRPr="00243EEB">
        <w:rPr>
          <w:rFonts w:ascii="Poppins" w:hAnsi="Poppins" w:cs="Poppins"/>
          <w:sz w:val="20"/>
          <w:szCs w:val="20"/>
        </w:rPr>
        <w:t>Support Volunteers (those who attend site and support us to deliver our work)</w:t>
      </w:r>
    </w:p>
    <w:p w14:paraId="1BF7699F" w14:textId="7E1D733A" w:rsidR="00A3054A" w:rsidRPr="00243EEB" w:rsidRDefault="006A1B4E" w:rsidP="00243EEB">
      <w:pPr>
        <w:numPr>
          <w:ilvl w:val="0"/>
          <w:numId w:val="7"/>
        </w:numPr>
        <w:spacing w:after="0" w:line="240" w:lineRule="auto"/>
        <w:rPr>
          <w:rFonts w:ascii="Poppins" w:hAnsi="Poppins" w:cs="Poppins"/>
          <w:sz w:val="20"/>
          <w:szCs w:val="20"/>
        </w:rPr>
      </w:pPr>
      <w:r w:rsidRPr="00243EEB">
        <w:rPr>
          <w:rFonts w:ascii="Poppins" w:hAnsi="Poppins" w:cs="Poppins"/>
          <w:sz w:val="20"/>
          <w:szCs w:val="20"/>
        </w:rPr>
        <w:t xml:space="preserve">Therapeutic Grower and Office </w:t>
      </w:r>
      <w:r w:rsidR="00A7096A" w:rsidRPr="00243EEB">
        <w:rPr>
          <w:rFonts w:ascii="Poppins" w:hAnsi="Poppins" w:cs="Poppins"/>
          <w:sz w:val="20"/>
          <w:szCs w:val="20"/>
        </w:rPr>
        <w:t xml:space="preserve">Coordinator </w:t>
      </w:r>
      <w:r w:rsidRPr="00243EEB">
        <w:rPr>
          <w:rFonts w:ascii="Poppins" w:hAnsi="Poppins" w:cs="Poppins"/>
          <w:sz w:val="20"/>
          <w:szCs w:val="20"/>
        </w:rPr>
        <w:t xml:space="preserve">on site at </w:t>
      </w:r>
      <w:r w:rsidR="00A7096A" w:rsidRPr="00243EEB">
        <w:rPr>
          <w:rFonts w:ascii="Poppins" w:hAnsi="Poppins" w:cs="Poppins"/>
          <w:sz w:val="20"/>
          <w:szCs w:val="20"/>
        </w:rPr>
        <w:t>Beck Green</w:t>
      </w:r>
    </w:p>
    <w:p w14:paraId="5EF6FF27" w14:textId="77777777" w:rsidR="00F020D2" w:rsidRPr="00243EEB" w:rsidRDefault="00F020D2" w:rsidP="00243EEB">
      <w:pPr>
        <w:numPr>
          <w:ilvl w:val="0"/>
          <w:numId w:val="7"/>
        </w:numPr>
        <w:spacing w:after="0" w:line="240" w:lineRule="auto"/>
        <w:rPr>
          <w:rFonts w:ascii="Poppins" w:hAnsi="Poppins" w:cs="Poppins"/>
          <w:sz w:val="20"/>
          <w:szCs w:val="20"/>
        </w:rPr>
      </w:pPr>
      <w:r w:rsidRPr="00243EEB">
        <w:rPr>
          <w:rFonts w:ascii="Poppins" w:hAnsi="Poppins" w:cs="Poppins"/>
          <w:sz w:val="20"/>
          <w:szCs w:val="20"/>
        </w:rPr>
        <w:t xml:space="preserve">External mental health </w:t>
      </w:r>
      <w:r w:rsidR="00C64D5E" w:rsidRPr="00243EEB">
        <w:rPr>
          <w:rFonts w:ascii="Poppins" w:hAnsi="Poppins" w:cs="Poppins"/>
          <w:sz w:val="20"/>
          <w:szCs w:val="20"/>
        </w:rPr>
        <w:t xml:space="preserve">(and other) </w:t>
      </w:r>
      <w:r w:rsidRPr="00243EEB">
        <w:rPr>
          <w:rFonts w:ascii="Poppins" w:hAnsi="Poppins" w:cs="Poppins"/>
          <w:sz w:val="20"/>
          <w:szCs w:val="20"/>
        </w:rPr>
        <w:t>support teams and providers working with our volunteers (to include but not limited to: Community Mental Health Teams, GPs, Crisis teams, hospitals and other third sector providers of mental health [and related] support)</w:t>
      </w:r>
    </w:p>
    <w:p w14:paraId="44A771C8" w14:textId="77777777" w:rsidR="00F020D2" w:rsidRPr="00243EEB" w:rsidRDefault="00F020D2" w:rsidP="00243EEB">
      <w:pPr>
        <w:numPr>
          <w:ilvl w:val="0"/>
          <w:numId w:val="7"/>
        </w:numPr>
        <w:spacing w:after="0" w:line="240" w:lineRule="auto"/>
        <w:rPr>
          <w:rFonts w:ascii="Poppins" w:hAnsi="Poppins" w:cs="Poppins"/>
          <w:sz w:val="20"/>
          <w:szCs w:val="20"/>
        </w:rPr>
      </w:pPr>
      <w:r w:rsidRPr="00243EEB">
        <w:rPr>
          <w:rFonts w:ascii="Poppins" w:hAnsi="Poppins" w:cs="Poppins"/>
          <w:sz w:val="20"/>
          <w:szCs w:val="20"/>
        </w:rPr>
        <w:t>Relatives and other carers</w:t>
      </w:r>
    </w:p>
    <w:p w14:paraId="66C4CDBC" w14:textId="77777777" w:rsidR="00E948E2" w:rsidRPr="00243EEB" w:rsidRDefault="00E948E2" w:rsidP="00243EEB">
      <w:pPr>
        <w:numPr>
          <w:ilvl w:val="0"/>
          <w:numId w:val="7"/>
        </w:numPr>
        <w:spacing w:after="0" w:line="240" w:lineRule="auto"/>
        <w:rPr>
          <w:rFonts w:ascii="Poppins" w:hAnsi="Poppins" w:cs="Poppins"/>
          <w:sz w:val="20"/>
          <w:szCs w:val="20"/>
        </w:rPr>
      </w:pPr>
      <w:r w:rsidRPr="00243EEB">
        <w:rPr>
          <w:rFonts w:ascii="Poppins" w:hAnsi="Poppins" w:cs="Poppins"/>
          <w:sz w:val="20"/>
          <w:szCs w:val="20"/>
        </w:rPr>
        <w:t xml:space="preserve">All Growing Well Colleagues </w:t>
      </w:r>
    </w:p>
    <w:p w14:paraId="27159B76" w14:textId="77777777" w:rsidR="00E948E2" w:rsidRPr="00243EEB" w:rsidRDefault="00E948E2" w:rsidP="00243EEB">
      <w:pPr>
        <w:numPr>
          <w:ilvl w:val="0"/>
          <w:numId w:val="7"/>
        </w:numPr>
        <w:spacing w:after="0" w:line="240" w:lineRule="auto"/>
        <w:rPr>
          <w:rFonts w:ascii="Poppins" w:hAnsi="Poppins" w:cs="Poppins"/>
          <w:sz w:val="20"/>
          <w:szCs w:val="20"/>
        </w:rPr>
      </w:pPr>
      <w:r w:rsidRPr="00243EEB">
        <w:rPr>
          <w:rFonts w:ascii="Poppins" w:hAnsi="Poppins" w:cs="Poppins"/>
          <w:sz w:val="20"/>
          <w:szCs w:val="20"/>
        </w:rPr>
        <w:t>Trustees</w:t>
      </w:r>
    </w:p>
    <w:p w14:paraId="02F9C281" w14:textId="77777777" w:rsidR="00C64D5E" w:rsidRPr="00243EEB" w:rsidRDefault="00C64D5E" w:rsidP="00243EEB">
      <w:pPr>
        <w:numPr>
          <w:ilvl w:val="0"/>
          <w:numId w:val="7"/>
        </w:numPr>
        <w:spacing w:after="0" w:line="240" w:lineRule="auto"/>
        <w:rPr>
          <w:rFonts w:ascii="Poppins" w:hAnsi="Poppins" w:cs="Poppins"/>
          <w:sz w:val="20"/>
          <w:szCs w:val="20"/>
        </w:rPr>
      </w:pPr>
      <w:r w:rsidRPr="00243EEB">
        <w:rPr>
          <w:rFonts w:ascii="Poppins" w:hAnsi="Poppins" w:cs="Poppins"/>
          <w:sz w:val="20"/>
          <w:szCs w:val="20"/>
        </w:rPr>
        <w:t>Funding and project stakeholders</w:t>
      </w:r>
    </w:p>
    <w:p w14:paraId="6C91277E" w14:textId="77777777" w:rsidR="00CB2A1D" w:rsidRDefault="00CB2A1D" w:rsidP="00243EEB">
      <w:pPr>
        <w:spacing w:after="0" w:line="240" w:lineRule="auto"/>
        <w:rPr>
          <w:rFonts w:ascii="Poppins" w:hAnsi="Poppins" w:cs="Poppins"/>
          <w:sz w:val="20"/>
          <w:szCs w:val="20"/>
        </w:rPr>
      </w:pPr>
    </w:p>
    <w:p w14:paraId="32122304" w14:textId="77777777" w:rsidR="00CB2A1D" w:rsidRDefault="00CB2A1D">
      <w:pPr>
        <w:rPr>
          <w:rFonts w:ascii="Poppins" w:hAnsi="Poppins" w:cs="Poppins"/>
          <w:sz w:val="20"/>
          <w:szCs w:val="20"/>
        </w:rPr>
      </w:pPr>
      <w:r>
        <w:rPr>
          <w:rFonts w:ascii="Poppins" w:hAnsi="Poppins" w:cs="Poppins"/>
          <w:sz w:val="20"/>
          <w:szCs w:val="20"/>
        </w:rPr>
        <w:br w:type="page"/>
      </w:r>
    </w:p>
    <w:p w14:paraId="25F12D6D" w14:textId="17A50DE1" w:rsidR="00E948E2" w:rsidRPr="00243EEB" w:rsidRDefault="00E948E2" w:rsidP="00243EEB">
      <w:pPr>
        <w:spacing w:after="0" w:line="240" w:lineRule="auto"/>
        <w:rPr>
          <w:rFonts w:ascii="Poppins" w:hAnsi="Poppins" w:cs="Poppins"/>
          <w:b/>
          <w:bCs/>
          <w:sz w:val="20"/>
          <w:szCs w:val="20"/>
        </w:rPr>
      </w:pPr>
      <w:r w:rsidRPr="00243EEB">
        <w:rPr>
          <w:rFonts w:ascii="Poppins" w:hAnsi="Poppins" w:cs="Poppins"/>
          <w:b/>
          <w:bCs/>
          <w:sz w:val="20"/>
          <w:szCs w:val="20"/>
        </w:rPr>
        <w:lastRenderedPageBreak/>
        <w:t>Support</w:t>
      </w:r>
    </w:p>
    <w:p w14:paraId="30688764" w14:textId="77777777" w:rsidR="00E948E2" w:rsidRPr="00243EEB" w:rsidRDefault="00E948E2" w:rsidP="00243EEB">
      <w:pPr>
        <w:spacing w:after="0" w:line="240" w:lineRule="auto"/>
        <w:rPr>
          <w:rFonts w:ascii="Poppins" w:hAnsi="Poppins" w:cs="Poppins"/>
          <w:b/>
          <w:bCs/>
          <w:sz w:val="20"/>
          <w:szCs w:val="20"/>
        </w:rPr>
      </w:pPr>
    </w:p>
    <w:p w14:paraId="351EC42C" w14:textId="77777777" w:rsidR="00E948E2" w:rsidRPr="00243EEB" w:rsidRDefault="00E948E2" w:rsidP="00243EEB">
      <w:pPr>
        <w:spacing w:line="240" w:lineRule="auto"/>
        <w:rPr>
          <w:rFonts w:ascii="Poppins" w:hAnsi="Poppins" w:cs="Poppins"/>
          <w:color w:val="ED7D31" w:themeColor="accent2"/>
          <w:sz w:val="20"/>
          <w:szCs w:val="20"/>
        </w:rPr>
      </w:pPr>
      <w:r w:rsidRPr="00243EEB">
        <w:rPr>
          <w:rFonts w:ascii="Poppins" w:hAnsi="Poppins" w:cs="Poppins"/>
          <w:color w:val="ED7D31" w:themeColor="accent2"/>
          <w:sz w:val="20"/>
          <w:szCs w:val="20"/>
        </w:rPr>
        <w:t>Line Management</w:t>
      </w:r>
    </w:p>
    <w:p w14:paraId="78589257" w14:textId="77777777" w:rsidR="00E948E2" w:rsidRPr="00243EEB" w:rsidRDefault="00E948E2" w:rsidP="00243EEB">
      <w:pPr>
        <w:pStyle w:val="ListParagraph"/>
        <w:numPr>
          <w:ilvl w:val="0"/>
          <w:numId w:val="5"/>
        </w:numPr>
        <w:spacing w:after="0" w:line="240" w:lineRule="auto"/>
        <w:rPr>
          <w:rFonts w:ascii="Poppins" w:hAnsi="Poppins" w:cs="Poppins"/>
          <w:sz w:val="20"/>
          <w:szCs w:val="20"/>
        </w:rPr>
      </w:pPr>
      <w:r w:rsidRPr="00243EEB">
        <w:rPr>
          <w:rFonts w:ascii="Poppins" w:hAnsi="Poppins" w:cs="Poppins"/>
          <w:sz w:val="20"/>
          <w:szCs w:val="20"/>
        </w:rPr>
        <w:t>Regular meetings with the line manager will take place. They will review all leave applications, including study leave, sickness/absence, return to work etc. and will participate in the annual appraisal process</w:t>
      </w:r>
    </w:p>
    <w:p w14:paraId="78F302F2" w14:textId="77777777" w:rsidR="00E948E2" w:rsidRPr="00243EEB" w:rsidRDefault="00E948E2" w:rsidP="00243EEB">
      <w:pPr>
        <w:spacing w:line="240" w:lineRule="auto"/>
        <w:rPr>
          <w:rFonts w:ascii="Poppins" w:hAnsi="Poppins" w:cs="Poppins"/>
          <w:sz w:val="20"/>
          <w:szCs w:val="20"/>
        </w:rPr>
      </w:pPr>
    </w:p>
    <w:p w14:paraId="1DC4FB1F" w14:textId="77777777" w:rsidR="00E948E2" w:rsidRPr="00243EEB" w:rsidRDefault="00E948E2" w:rsidP="00243EEB">
      <w:pPr>
        <w:spacing w:line="240" w:lineRule="auto"/>
        <w:rPr>
          <w:rFonts w:ascii="Poppins" w:hAnsi="Poppins" w:cs="Poppins"/>
          <w:color w:val="ED7D31" w:themeColor="accent2"/>
          <w:sz w:val="20"/>
          <w:szCs w:val="20"/>
        </w:rPr>
      </w:pPr>
      <w:r w:rsidRPr="00243EEB">
        <w:rPr>
          <w:rFonts w:ascii="Poppins" w:hAnsi="Poppins" w:cs="Poppins"/>
          <w:color w:val="ED7D31" w:themeColor="accent2"/>
          <w:sz w:val="20"/>
          <w:szCs w:val="20"/>
        </w:rPr>
        <w:t>External (Group) Supervision</w:t>
      </w:r>
    </w:p>
    <w:p w14:paraId="28E29BD2" w14:textId="77777777" w:rsidR="00E948E2" w:rsidRPr="00243EEB" w:rsidRDefault="00E948E2" w:rsidP="00243EEB">
      <w:pPr>
        <w:pStyle w:val="ListParagraph"/>
        <w:numPr>
          <w:ilvl w:val="0"/>
          <w:numId w:val="5"/>
        </w:numPr>
        <w:spacing w:after="0" w:line="240" w:lineRule="auto"/>
        <w:rPr>
          <w:rFonts w:ascii="Poppins" w:hAnsi="Poppins" w:cs="Poppins"/>
          <w:sz w:val="20"/>
          <w:szCs w:val="20"/>
        </w:rPr>
      </w:pPr>
      <w:r w:rsidRPr="00243EEB">
        <w:rPr>
          <w:rFonts w:ascii="Poppins" w:hAnsi="Poppins" w:cs="Poppins"/>
          <w:sz w:val="20"/>
          <w:szCs w:val="20"/>
        </w:rPr>
        <w:t>Regular (monthly) supervision will be available to, and expected of, the post holder</w:t>
      </w:r>
    </w:p>
    <w:p w14:paraId="18808CAD" w14:textId="77777777" w:rsidR="00E948E2" w:rsidRPr="00243EEB" w:rsidRDefault="00C1352D" w:rsidP="00243EEB">
      <w:pPr>
        <w:pStyle w:val="ListParagraph"/>
        <w:numPr>
          <w:ilvl w:val="0"/>
          <w:numId w:val="5"/>
        </w:numPr>
        <w:spacing w:after="0" w:line="240" w:lineRule="auto"/>
        <w:rPr>
          <w:rFonts w:ascii="Poppins" w:hAnsi="Poppins" w:cs="Poppins"/>
          <w:sz w:val="20"/>
          <w:szCs w:val="20"/>
        </w:rPr>
      </w:pPr>
      <w:r w:rsidRPr="00243EEB">
        <w:rPr>
          <w:rFonts w:ascii="Poppins" w:hAnsi="Poppins" w:cs="Poppins"/>
          <w:sz w:val="20"/>
          <w:szCs w:val="20"/>
        </w:rPr>
        <w:t>Post holder</w:t>
      </w:r>
      <w:r w:rsidR="00E948E2" w:rsidRPr="00243EEB">
        <w:rPr>
          <w:rFonts w:ascii="Poppins" w:hAnsi="Poppins" w:cs="Poppins"/>
          <w:sz w:val="20"/>
          <w:szCs w:val="20"/>
        </w:rPr>
        <w:t xml:space="preserve"> will be required to review and reflect on their own practice and performance through effective use of supervision and appraisal</w:t>
      </w:r>
    </w:p>
    <w:p w14:paraId="16A183F8" w14:textId="77777777" w:rsidR="00E948E2" w:rsidRPr="00243EEB" w:rsidRDefault="00E948E2" w:rsidP="00243EEB">
      <w:pPr>
        <w:spacing w:line="240" w:lineRule="auto"/>
        <w:rPr>
          <w:rFonts w:ascii="Poppins" w:hAnsi="Poppins" w:cs="Poppins"/>
          <w:sz w:val="20"/>
          <w:szCs w:val="20"/>
        </w:rPr>
      </w:pPr>
    </w:p>
    <w:p w14:paraId="4D5080A2" w14:textId="77777777" w:rsidR="00E948E2" w:rsidRPr="00243EEB" w:rsidRDefault="00E948E2" w:rsidP="00243EEB">
      <w:pPr>
        <w:spacing w:line="240" w:lineRule="auto"/>
        <w:rPr>
          <w:rFonts w:ascii="Poppins" w:hAnsi="Poppins" w:cs="Poppins"/>
          <w:color w:val="ED7D31" w:themeColor="accent2"/>
          <w:sz w:val="20"/>
          <w:szCs w:val="20"/>
        </w:rPr>
      </w:pPr>
      <w:r w:rsidRPr="00243EEB">
        <w:rPr>
          <w:rFonts w:ascii="Poppins" w:hAnsi="Poppins" w:cs="Poppins"/>
          <w:color w:val="ED7D31" w:themeColor="accent2"/>
          <w:sz w:val="20"/>
          <w:szCs w:val="20"/>
        </w:rPr>
        <w:t>Appraisal</w:t>
      </w:r>
    </w:p>
    <w:p w14:paraId="2463A1E4" w14:textId="77777777" w:rsidR="00E948E2" w:rsidRPr="00243EEB" w:rsidRDefault="00E948E2" w:rsidP="00243EEB">
      <w:pPr>
        <w:pStyle w:val="ListParagraph"/>
        <w:numPr>
          <w:ilvl w:val="0"/>
          <w:numId w:val="5"/>
        </w:numPr>
        <w:spacing w:after="0" w:line="240" w:lineRule="auto"/>
        <w:rPr>
          <w:rFonts w:ascii="Poppins" w:hAnsi="Poppins" w:cs="Poppins"/>
          <w:sz w:val="20"/>
          <w:szCs w:val="20"/>
        </w:rPr>
      </w:pPr>
      <w:r w:rsidRPr="00243EEB">
        <w:rPr>
          <w:rFonts w:ascii="Poppins" w:hAnsi="Poppins" w:cs="Poppins"/>
          <w:sz w:val="20"/>
          <w:szCs w:val="20"/>
        </w:rPr>
        <w:t>The line manager will undertake annual appraisal with input from others as appropriate</w:t>
      </w:r>
    </w:p>
    <w:p w14:paraId="1D4675E8" w14:textId="77777777" w:rsidR="00E948E2" w:rsidRPr="00243EEB" w:rsidRDefault="00E948E2" w:rsidP="00243EEB">
      <w:pPr>
        <w:pStyle w:val="ListParagraph"/>
        <w:numPr>
          <w:ilvl w:val="0"/>
          <w:numId w:val="5"/>
        </w:numPr>
        <w:spacing w:after="0" w:line="240" w:lineRule="auto"/>
        <w:rPr>
          <w:rFonts w:ascii="Poppins" w:hAnsi="Poppins" w:cs="Poppins"/>
          <w:sz w:val="20"/>
          <w:szCs w:val="20"/>
        </w:rPr>
      </w:pPr>
      <w:r w:rsidRPr="00243EEB">
        <w:rPr>
          <w:rFonts w:ascii="Poppins" w:hAnsi="Poppins" w:cs="Poppins"/>
          <w:sz w:val="20"/>
          <w:szCs w:val="20"/>
        </w:rPr>
        <w:t>The employee will be required to prepare for the appraisal and provide relevant data including caseload and outcomes</w:t>
      </w:r>
    </w:p>
    <w:p w14:paraId="33260319" w14:textId="77777777" w:rsidR="00E948E2" w:rsidRPr="00243EEB" w:rsidRDefault="00E948E2" w:rsidP="00243EEB">
      <w:pPr>
        <w:pStyle w:val="ListParagraph"/>
        <w:numPr>
          <w:ilvl w:val="0"/>
          <w:numId w:val="5"/>
        </w:numPr>
        <w:spacing w:after="0" w:line="240" w:lineRule="auto"/>
        <w:rPr>
          <w:rFonts w:ascii="Poppins" w:hAnsi="Poppins" w:cs="Poppins"/>
          <w:sz w:val="20"/>
          <w:szCs w:val="20"/>
        </w:rPr>
      </w:pPr>
      <w:r w:rsidRPr="00243EEB">
        <w:rPr>
          <w:rFonts w:ascii="Poppins" w:hAnsi="Poppins" w:cs="Poppins"/>
          <w:sz w:val="20"/>
          <w:szCs w:val="20"/>
        </w:rPr>
        <w:t>The employee will be supported to set goals for the forthcoming year</w:t>
      </w:r>
    </w:p>
    <w:p w14:paraId="5451AA4D" w14:textId="77777777" w:rsidR="00E948E2" w:rsidRPr="00243EEB" w:rsidRDefault="00E948E2" w:rsidP="00243EEB">
      <w:pPr>
        <w:spacing w:line="240" w:lineRule="auto"/>
        <w:rPr>
          <w:rFonts w:ascii="Poppins" w:hAnsi="Poppins" w:cs="Poppins"/>
          <w:sz w:val="20"/>
          <w:szCs w:val="20"/>
        </w:rPr>
      </w:pPr>
    </w:p>
    <w:p w14:paraId="5BFF2C1B" w14:textId="77777777" w:rsidR="00E948E2" w:rsidRPr="00243EEB" w:rsidRDefault="00E948E2" w:rsidP="00243EEB">
      <w:pPr>
        <w:spacing w:line="240" w:lineRule="auto"/>
        <w:rPr>
          <w:rFonts w:ascii="Poppins" w:hAnsi="Poppins" w:cs="Poppins"/>
          <w:sz w:val="20"/>
          <w:szCs w:val="20"/>
        </w:rPr>
      </w:pPr>
      <w:r w:rsidRPr="00243EEB">
        <w:rPr>
          <w:rFonts w:ascii="Poppins" w:hAnsi="Poppins" w:cs="Poppins"/>
          <w:sz w:val="20"/>
          <w:szCs w:val="20"/>
        </w:rPr>
        <w:t xml:space="preserve">Continuing </w:t>
      </w:r>
      <w:r w:rsidR="00AA2A5A" w:rsidRPr="00243EEB">
        <w:rPr>
          <w:rFonts w:ascii="Poppins" w:hAnsi="Poppins" w:cs="Poppins"/>
          <w:sz w:val="20"/>
          <w:szCs w:val="20"/>
        </w:rPr>
        <w:t>P</w:t>
      </w:r>
      <w:r w:rsidRPr="00243EEB">
        <w:rPr>
          <w:rFonts w:ascii="Poppins" w:hAnsi="Poppins" w:cs="Poppins"/>
          <w:sz w:val="20"/>
          <w:szCs w:val="20"/>
        </w:rPr>
        <w:t>rofessional Development</w:t>
      </w:r>
    </w:p>
    <w:p w14:paraId="674BE35E" w14:textId="109A14A6" w:rsidR="00E948E2" w:rsidRPr="00243EEB" w:rsidRDefault="00E948E2" w:rsidP="00243EEB">
      <w:pPr>
        <w:pStyle w:val="ListParagraph"/>
        <w:numPr>
          <w:ilvl w:val="0"/>
          <w:numId w:val="5"/>
        </w:numPr>
        <w:spacing w:after="0" w:line="240" w:lineRule="auto"/>
        <w:rPr>
          <w:rFonts w:ascii="Poppins" w:hAnsi="Poppins" w:cs="Poppins"/>
          <w:sz w:val="20"/>
          <w:szCs w:val="20"/>
        </w:rPr>
      </w:pPr>
      <w:r w:rsidRPr="00243EEB">
        <w:rPr>
          <w:rFonts w:ascii="Poppins" w:hAnsi="Poppins" w:cs="Poppins"/>
          <w:sz w:val="20"/>
          <w:szCs w:val="20"/>
        </w:rPr>
        <w:t>A CPD plan should be negotiated annually with your line manager and supervisor based on your appraisal goals</w:t>
      </w:r>
      <w:r w:rsidR="00243EEB" w:rsidRPr="00243EEB">
        <w:rPr>
          <w:rFonts w:ascii="Poppins" w:hAnsi="Poppins" w:cs="Poppins"/>
          <w:sz w:val="20"/>
          <w:szCs w:val="20"/>
        </w:rPr>
        <w:t>.</w:t>
      </w:r>
    </w:p>
    <w:p w14:paraId="655E8C00" w14:textId="77777777" w:rsidR="00E948E2" w:rsidRPr="00243EEB" w:rsidRDefault="00E948E2" w:rsidP="00243EEB">
      <w:pPr>
        <w:spacing w:line="240" w:lineRule="auto"/>
        <w:rPr>
          <w:rFonts w:ascii="Poppins" w:hAnsi="Poppins" w:cs="Poppins"/>
          <w:sz w:val="20"/>
          <w:szCs w:val="20"/>
        </w:rPr>
      </w:pPr>
    </w:p>
    <w:p w14:paraId="772DC9B1" w14:textId="77777777" w:rsidR="00E948E2" w:rsidRPr="00243EEB" w:rsidRDefault="00E948E2" w:rsidP="00243EEB">
      <w:pPr>
        <w:spacing w:line="240" w:lineRule="auto"/>
        <w:rPr>
          <w:rFonts w:ascii="Poppins" w:hAnsi="Poppins" w:cs="Poppins"/>
          <w:color w:val="ED7D31" w:themeColor="accent2"/>
          <w:sz w:val="20"/>
          <w:szCs w:val="20"/>
        </w:rPr>
      </w:pPr>
      <w:r w:rsidRPr="00243EEB">
        <w:rPr>
          <w:rFonts w:ascii="Poppins" w:hAnsi="Poppins" w:cs="Poppins"/>
          <w:color w:val="ED7D31" w:themeColor="accent2"/>
          <w:sz w:val="20"/>
          <w:szCs w:val="20"/>
        </w:rPr>
        <w:t>Study Leave</w:t>
      </w:r>
    </w:p>
    <w:p w14:paraId="329F8882" w14:textId="0D072A29" w:rsidR="00E948E2" w:rsidRPr="00243EEB" w:rsidRDefault="00E948E2" w:rsidP="00243EEB">
      <w:pPr>
        <w:pStyle w:val="ListParagraph"/>
        <w:numPr>
          <w:ilvl w:val="0"/>
          <w:numId w:val="5"/>
        </w:numPr>
        <w:spacing w:after="0" w:line="240" w:lineRule="auto"/>
        <w:rPr>
          <w:rFonts w:ascii="Poppins" w:hAnsi="Poppins" w:cs="Poppins"/>
          <w:bCs/>
          <w:sz w:val="20"/>
          <w:szCs w:val="20"/>
        </w:rPr>
      </w:pPr>
      <w:r w:rsidRPr="00243EEB">
        <w:rPr>
          <w:rFonts w:ascii="Poppins" w:hAnsi="Poppins" w:cs="Poppins"/>
          <w:sz w:val="20"/>
          <w:szCs w:val="20"/>
        </w:rPr>
        <w:t xml:space="preserve">Study leave is allowed for </w:t>
      </w:r>
      <w:r w:rsidRPr="00243EEB">
        <w:rPr>
          <w:rFonts w:ascii="Poppins" w:hAnsi="Poppins" w:cs="Poppins"/>
          <w:bCs/>
          <w:sz w:val="20"/>
          <w:szCs w:val="20"/>
        </w:rPr>
        <w:t>up to 5 paid working days per year and £200 per annu</w:t>
      </w:r>
      <w:r w:rsidR="00795637" w:rsidRPr="00243EEB">
        <w:rPr>
          <w:rFonts w:ascii="Poppins" w:hAnsi="Poppins" w:cs="Poppins"/>
          <w:bCs/>
          <w:sz w:val="20"/>
          <w:szCs w:val="20"/>
        </w:rPr>
        <w:t>m</w:t>
      </w:r>
      <w:r w:rsidRPr="00243EEB">
        <w:rPr>
          <w:rFonts w:ascii="Poppins" w:hAnsi="Poppins" w:cs="Poppins"/>
          <w:bCs/>
          <w:sz w:val="20"/>
          <w:szCs w:val="20"/>
        </w:rPr>
        <w:t xml:space="preserve"> and can be taken over a 3</w:t>
      </w:r>
      <w:r w:rsidR="00795637" w:rsidRPr="00243EEB">
        <w:rPr>
          <w:rFonts w:ascii="Poppins" w:hAnsi="Poppins" w:cs="Poppins"/>
          <w:bCs/>
          <w:sz w:val="20"/>
          <w:szCs w:val="20"/>
        </w:rPr>
        <w:t>-</w:t>
      </w:r>
      <w:r w:rsidRPr="00243EEB">
        <w:rPr>
          <w:rFonts w:ascii="Poppins" w:hAnsi="Poppins" w:cs="Poppins"/>
          <w:bCs/>
          <w:sz w:val="20"/>
          <w:szCs w:val="20"/>
        </w:rPr>
        <w:t>year rolling allocation, providing that it is within the charity’s resources to fund at that time.</w:t>
      </w:r>
    </w:p>
    <w:p w14:paraId="2D44AAC9" w14:textId="0216D589" w:rsidR="00E948E2" w:rsidRPr="00243EEB" w:rsidRDefault="00E948E2" w:rsidP="00243EEB">
      <w:pPr>
        <w:pStyle w:val="ListParagraph"/>
        <w:numPr>
          <w:ilvl w:val="0"/>
          <w:numId w:val="5"/>
        </w:numPr>
        <w:spacing w:after="0" w:line="240" w:lineRule="auto"/>
        <w:rPr>
          <w:rFonts w:ascii="Poppins" w:hAnsi="Poppins" w:cs="Poppins"/>
          <w:sz w:val="20"/>
          <w:szCs w:val="20"/>
        </w:rPr>
      </w:pPr>
      <w:r w:rsidRPr="00243EEB">
        <w:rPr>
          <w:rFonts w:ascii="Poppins" w:hAnsi="Poppins" w:cs="Poppins"/>
          <w:sz w:val="20"/>
          <w:szCs w:val="20"/>
        </w:rPr>
        <w:t>It will be considered/approved by your line manager, if it is necessary and/or advantageous to the performance of your job and the needs of the service will be able to be met in your absence</w:t>
      </w:r>
      <w:r w:rsidR="00243EEB" w:rsidRPr="00243EEB">
        <w:rPr>
          <w:rFonts w:ascii="Poppins" w:hAnsi="Poppins" w:cs="Poppins"/>
          <w:sz w:val="20"/>
          <w:szCs w:val="20"/>
        </w:rPr>
        <w:t>.</w:t>
      </w:r>
      <w:r w:rsidRPr="00243EEB">
        <w:rPr>
          <w:rFonts w:ascii="Poppins" w:hAnsi="Poppins" w:cs="Poppins"/>
          <w:sz w:val="20"/>
          <w:szCs w:val="20"/>
        </w:rPr>
        <w:t xml:space="preserve"> </w:t>
      </w:r>
    </w:p>
    <w:p w14:paraId="3E58A667" w14:textId="77777777" w:rsidR="00E948E2" w:rsidRPr="00243EEB" w:rsidRDefault="00E948E2" w:rsidP="00243EEB">
      <w:pPr>
        <w:spacing w:after="0" w:line="240" w:lineRule="auto"/>
        <w:rPr>
          <w:rFonts w:ascii="Poppins" w:hAnsi="Poppins" w:cs="Poppins"/>
          <w:sz w:val="20"/>
          <w:szCs w:val="20"/>
        </w:rPr>
      </w:pPr>
    </w:p>
    <w:p w14:paraId="4257CE11" w14:textId="77777777" w:rsidR="005B03EA" w:rsidRPr="00CB2A1D" w:rsidRDefault="005B03EA" w:rsidP="00243EEB">
      <w:pPr>
        <w:spacing w:after="0" w:line="240" w:lineRule="auto"/>
        <w:rPr>
          <w:rFonts w:ascii="Poppins" w:hAnsi="Poppins" w:cs="Poppins"/>
          <w:b/>
          <w:color w:val="000000" w:themeColor="text1"/>
          <w:sz w:val="20"/>
          <w:szCs w:val="20"/>
        </w:rPr>
      </w:pPr>
      <w:r w:rsidRPr="00CB2A1D">
        <w:rPr>
          <w:rFonts w:ascii="Poppins" w:hAnsi="Poppins" w:cs="Poppins"/>
          <w:b/>
          <w:color w:val="000000" w:themeColor="text1"/>
          <w:sz w:val="20"/>
          <w:szCs w:val="20"/>
        </w:rPr>
        <w:t>Other</w:t>
      </w:r>
    </w:p>
    <w:p w14:paraId="55854EFA" w14:textId="77777777" w:rsidR="005B03EA" w:rsidRPr="00243EEB" w:rsidRDefault="005B03EA" w:rsidP="00243EEB">
      <w:pPr>
        <w:spacing w:after="0" w:line="240" w:lineRule="auto"/>
        <w:rPr>
          <w:rFonts w:ascii="Poppins" w:hAnsi="Poppins" w:cs="Poppins"/>
          <w:bCs/>
          <w:sz w:val="20"/>
          <w:szCs w:val="20"/>
        </w:rPr>
      </w:pPr>
    </w:p>
    <w:p w14:paraId="6880C374" w14:textId="5DB9FD8B" w:rsidR="00E948E2" w:rsidRPr="00243EEB" w:rsidRDefault="00E948E2" w:rsidP="00243EEB">
      <w:pPr>
        <w:spacing w:after="0" w:line="240" w:lineRule="auto"/>
        <w:rPr>
          <w:rFonts w:ascii="Poppins" w:hAnsi="Poppins" w:cs="Poppins"/>
          <w:bCs/>
          <w:color w:val="ED7D31" w:themeColor="accent2"/>
          <w:sz w:val="20"/>
          <w:szCs w:val="20"/>
        </w:rPr>
      </w:pPr>
      <w:r w:rsidRPr="00243EEB">
        <w:rPr>
          <w:rFonts w:ascii="Poppins" w:hAnsi="Poppins" w:cs="Poppins"/>
          <w:bCs/>
          <w:color w:val="ED7D31" w:themeColor="accent2"/>
          <w:sz w:val="20"/>
          <w:szCs w:val="20"/>
        </w:rPr>
        <w:t>Health and Safety</w:t>
      </w:r>
    </w:p>
    <w:p w14:paraId="2ED73A8B" w14:textId="77777777" w:rsidR="00E948E2" w:rsidRPr="00243EEB" w:rsidRDefault="00E948E2" w:rsidP="00243EEB">
      <w:pPr>
        <w:pStyle w:val="BodyTextIndent"/>
        <w:ind w:left="0" w:firstLine="0"/>
        <w:jc w:val="left"/>
        <w:rPr>
          <w:rFonts w:ascii="Poppins" w:hAnsi="Poppins" w:cs="Poppins"/>
          <w:sz w:val="20"/>
          <w:szCs w:val="20"/>
        </w:rPr>
      </w:pPr>
      <w:r w:rsidRPr="00243EEB">
        <w:rPr>
          <w:rFonts w:ascii="Poppins" w:hAnsi="Poppins" w:cs="Poppins"/>
          <w:sz w:val="20"/>
          <w:szCs w:val="20"/>
        </w:rPr>
        <w:t>Employees must be aware of the responsibilities placed upon them under the Health &amp; Safety at work Act (1974), to ensure that the agreed safety procedures are carried out to maintain a safe environment for employees and visitors.</w:t>
      </w:r>
    </w:p>
    <w:p w14:paraId="11EDB493" w14:textId="77777777" w:rsidR="00E948E2" w:rsidRPr="00243EEB" w:rsidRDefault="00E948E2" w:rsidP="00243EEB">
      <w:pPr>
        <w:pStyle w:val="BodyTextIndent"/>
        <w:ind w:left="0" w:firstLine="0"/>
        <w:jc w:val="left"/>
        <w:rPr>
          <w:rFonts w:ascii="Poppins" w:hAnsi="Poppins" w:cs="Poppins"/>
          <w:sz w:val="20"/>
          <w:szCs w:val="20"/>
        </w:rPr>
      </w:pPr>
    </w:p>
    <w:p w14:paraId="7D7B1D8F" w14:textId="0F37BF84" w:rsidR="00E948E2" w:rsidRPr="00243EEB" w:rsidRDefault="00E948E2" w:rsidP="00243EEB">
      <w:pPr>
        <w:pStyle w:val="BodyTextIndent"/>
        <w:ind w:left="0" w:firstLine="0"/>
        <w:jc w:val="left"/>
        <w:rPr>
          <w:rFonts w:ascii="Poppins" w:hAnsi="Poppins" w:cs="Poppins"/>
          <w:bCs/>
          <w:color w:val="ED7D31" w:themeColor="accent2"/>
          <w:sz w:val="20"/>
          <w:szCs w:val="20"/>
        </w:rPr>
      </w:pPr>
      <w:r w:rsidRPr="00243EEB">
        <w:rPr>
          <w:rFonts w:ascii="Poppins" w:hAnsi="Poppins" w:cs="Poppins"/>
          <w:bCs/>
          <w:color w:val="ED7D31" w:themeColor="accent2"/>
          <w:sz w:val="20"/>
          <w:szCs w:val="20"/>
        </w:rPr>
        <w:t>Risk Management</w:t>
      </w:r>
    </w:p>
    <w:p w14:paraId="7729FD71" w14:textId="77777777" w:rsidR="00E948E2" w:rsidRPr="00243EEB" w:rsidRDefault="00E948E2" w:rsidP="00243EEB">
      <w:pPr>
        <w:pStyle w:val="BodyTextIndent"/>
        <w:ind w:left="0" w:firstLine="0"/>
        <w:jc w:val="left"/>
        <w:rPr>
          <w:rFonts w:ascii="Poppins" w:hAnsi="Poppins" w:cs="Poppins"/>
          <w:sz w:val="20"/>
          <w:szCs w:val="20"/>
        </w:rPr>
      </w:pPr>
      <w:r w:rsidRPr="00243EEB">
        <w:rPr>
          <w:rFonts w:ascii="Poppins" w:hAnsi="Poppins" w:cs="Poppins"/>
          <w:sz w:val="20"/>
          <w:szCs w:val="20"/>
        </w:rPr>
        <w:lastRenderedPageBreak/>
        <w:t>All staff have a responsibility to report all accidents, incidents or near-misses promptly and when requested to co-operate with any investigations undertaken.</w:t>
      </w:r>
    </w:p>
    <w:p w14:paraId="20ECDA0E" w14:textId="77777777" w:rsidR="00E948E2" w:rsidRPr="00243EEB" w:rsidRDefault="00E948E2" w:rsidP="00243EEB">
      <w:pPr>
        <w:pStyle w:val="BodyTextIndent"/>
        <w:ind w:left="0" w:firstLine="0"/>
        <w:jc w:val="left"/>
        <w:rPr>
          <w:rFonts w:ascii="Poppins" w:hAnsi="Poppins" w:cs="Poppins"/>
          <w:sz w:val="20"/>
          <w:szCs w:val="20"/>
        </w:rPr>
      </w:pPr>
    </w:p>
    <w:p w14:paraId="7F8E2227" w14:textId="34B6923B" w:rsidR="00E948E2" w:rsidRPr="00243EEB" w:rsidRDefault="00E948E2" w:rsidP="00243EEB">
      <w:pPr>
        <w:spacing w:after="0" w:line="240" w:lineRule="auto"/>
        <w:rPr>
          <w:rFonts w:ascii="Poppins" w:hAnsi="Poppins" w:cs="Poppins"/>
          <w:bCs/>
          <w:color w:val="ED7D31" w:themeColor="accent2"/>
          <w:sz w:val="20"/>
          <w:szCs w:val="20"/>
        </w:rPr>
      </w:pPr>
      <w:r w:rsidRPr="00243EEB">
        <w:rPr>
          <w:rFonts w:ascii="Poppins" w:hAnsi="Poppins" w:cs="Poppins"/>
          <w:bCs/>
          <w:color w:val="ED7D31" w:themeColor="accent2"/>
          <w:sz w:val="20"/>
          <w:szCs w:val="20"/>
        </w:rPr>
        <w:t xml:space="preserve">Equality and </w:t>
      </w:r>
      <w:r w:rsidR="00243EEB" w:rsidRPr="00243EEB">
        <w:rPr>
          <w:rFonts w:ascii="Poppins" w:hAnsi="Poppins" w:cs="Poppins"/>
          <w:bCs/>
          <w:color w:val="ED7D31" w:themeColor="accent2"/>
          <w:sz w:val="20"/>
          <w:szCs w:val="20"/>
        </w:rPr>
        <w:t>D</w:t>
      </w:r>
      <w:r w:rsidRPr="00243EEB">
        <w:rPr>
          <w:rFonts w:ascii="Poppins" w:hAnsi="Poppins" w:cs="Poppins"/>
          <w:bCs/>
          <w:color w:val="ED7D31" w:themeColor="accent2"/>
          <w:sz w:val="20"/>
          <w:szCs w:val="20"/>
        </w:rPr>
        <w:t>iversity</w:t>
      </w:r>
    </w:p>
    <w:p w14:paraId="0AC12BA1" w14:textId="77777777" w:rsidR="00E948E2" w:rsidRPr="00243EEB" w:rsidRDefault="00E948E2" w:rsidP="00243EEB">
      <w:pPr>
        <w:pStyle w:val="BodyText2"/>
        <w:spacing w:line="240" w:lineRule="auto"/>
        <w:rPr>
          <w:rFonts w:ascii="Poppins" w:hAnsi="Poppins" w:cs="Poppins"/>
          <w:sz w:val="20"/>
          <w:szCs w:val="20"/>
        </w:rPr>
      </w:pPr>
      <w:r w:rsidRPr="00243EEB">
        <w:rPr>
          <w:rFonts w:ascii="Poppins" w:hAnsi="Poppins" w:cs="Poppins"/>
          <w:sz w:val="20"/>
          <w:szCs w:val="20"/>
        </w:rPr>
        <w:t xml:space="preserve">All employees of Growing Well have responsibility to: </w:t>
      </w:r>
    </w:p>
    <w:p w14:paraId="2FB383E6" w14:textId="77777777" w:rsidR="00E948E2" w:rsidRPr="00243EEB" w:rsidRDefault="00E948E2" w:rsidP="00243EEB">
      <w:pPr>
        <w:pStyle w:val="BodyText2"/>
        <w:numPr>
          <w:ilvl w:val="0"/>
          <w:numId w:val="13"/>
        </w:numPr>
        <w:spacing w:after="0" w:line="240" w:lineRule="auto"/>
        <w:rPr>
          <w:rFonts w:ascii="Poppins" w:hAnsi="Poppins" w:cs="Poppins"/>
          <w:sz w:val="20"/>
          <w:szCs w:val="20"/>
        </w:rPr>
      </w:pPr>
      <w:r w:rsidRPr="00243EEB">
        <w:rPr>
          <w:rFonts w:ascii="Poppins" w:hAnsi="Poppins" w:cs="Poppins"/>
          <w:sz w:val="20"/>
          <w:szCs w:val="20"/>
        </w:rPr>
        <w:t>Act in ways that support equality and value diversity</w:t>
      </w:r>
    </w:p>
    <w:p w14:paraId="14D7E22D" w14:textId="77777777" w:rsidR="00E948E2" w:rsidRPr="00243EEB" w:rsidRDefault="00E948E2" w:rsidP="00243EEB">
      <w:pPr>
        <w:pStyle w:val="BodyText2"/>
        <w:numPr>
          <w:ilvl w:val="0"/>
          <w:numId w:val="13"/>
        </w:numPr>
        <w:spacing w:after="0" w:line="240" w:lineRule="auto"/>
        <w:rPr>
          <w:rFonts w:ascii="Poppins" w:hAnsi="Poppins" w:cs="Poppins"/>
          <w:sz w:val="20"/>
          <w:szCs w:val="20"/>
        </w:rPr>
      </w:pPr>
      <w:r w:rsidRPr="00243EEB">
        <w:rPr>
          <w:rFonts w:ascii="Poppins" w:hAnsi="Poppins" w:cs="Poppins"/>
          <w:sz w:val="20"/>
          <w:szCs w:val="20"/>
        </w:rPr>
        <w:t>Treat everyone with whom they come into contact with dignity and respect</w:t>
      </w:r>
    </w:p>
    <w:p w14:paraId="390CA719" w14:textId="77777777" w:rsidR="00E948E2" w:rsidRPr="00243EEB" w:rsidRDefault="00E948E2" w:rsidP="00243EEB">
      <w:pPr>
        <w:pStyle w:val="BodyText2"/>
        <w:numPr>
          <w:ilvl w:val="0"/>
          <w:numId w:val="14"/>
        </w:numPr>
        <w:spacing w:after="0" w:line="240" w:lineRule="auto"/>
        <w:rPr>
          <w:rFonts w:ascii="Poppins" w:hAnsi="Poppins" w:cs="Poppins"/>
          <w:sz w:val="20"/>
          <w:szCs w:val="20"/>
        </w:rPr>
      </w:pPr>
      <w:r w:rsidRPr="00243EEB">
        <w:rPr>
          <w:rFonts w:ascii="Poppins" w:hAnsi="Poppins" w:cs="Poppins"/>
          <w:sz w:val="20"/>
          <w:szCs w:val="20"/>
        </w:rPr>
        <w:t>Act in ways that are in accordance with Growing Well’s ‘Code of Conduct’</w:t>
      </w:r>
    </w:p>
    <w:p w14:paraId="35734040" w14:textId="77777777" w:rsidR="00E948E2" w:rsidRPr="00243EEB" w:rsidRDefault="00E948E2" w:rsidP="00243EEB">
      <w:pPr>
        <w:pStyle w:val="BodyText2"/>
        <w:spacing w:after="0" w:line="240" w:lineRule="auto"/>
        <w:rPr>
          <w:rFonts w:ascii="Poppins" w:hAnsi="Poppins" w:cs="Poppins"/>
          <w:sz w:val="20"/>
          <w:szCs w:val="20"/>
        </w:rPr>
      </w:pPr>
    </w:p>
    <w:p w14:paraId="1413D888" w14:textId="5B14BDE5" w:rsidR="00E948E2" w:rsidRPr="00243EEB" w:rsidRDefault="00E948E2" w:rsidP="00243EEB">
      <w:pPr>
        <w:pStyle w:val="BodyText2"/>
        <w:spacing w:after="0" w:line="240" w:lineRule="auto"/>
        <w:rPr>
          <w:rFonts w:ascii="Poppins" w:hAnsi="Poppins" w:cs="Poppins"/>
          <w:bCs/>
          <w:color w:val="ED7D31" w:themeColor="accent2"/>
          <w:sz w:val="20"/>
          <w:szCs w:val="20"/>
        </w:rPr>
      </w:pPr>
      <w:r w:rsidRPr="00243EEB">
        <w:rPr>
          <w:rFonts w:ascii="Poppins" w:hAnsi="Poppins" w:cs="Poppins"/>
          <w:bCs/>
          <w:color w:val="ED7D31" w:themeColor="accent2"/>
          <w:sz w:val="20"/>
          <w:szCs w:val="20"/>
        </w:rPr>
        <w:t>Safeguarding</w:t>
      </w:r>
    </w:p>
    <w:p w14:paraId="58669546" w14:textId="77777777" w:rsidR="00E948E2" w:rsidRPr="00243EEB" w:rsidRDefault="00E948E2" w:rsidP="00243EEB">
      <w:pPr>
        <w:pStyle w:val="BodyTextIndent"/>
        <w:ind w:left="0" w:firstLine="0"/>
        <w:jc w:val="left"/>
        <w:rPr>
          <w:rFonts w:ascii="Poppins" w:hAnsi="Poppins" w:cs="Poppins"/>
          <w:sz w:val="20"/>
          <w:szCs w:val="20"/>
        </w:rPr>
      </w:pPr>
      <w:r w:rsidRPr="00243EEB">
        <w:rPr>
          <w:rFonts w:ascii="Poppins" w:hAnsi="Poppins" w:cs="Poppins"/>
          <w:sz w:val="20"/>
          <w:szCs w:val="20"/>
        </w:rPr>
        <w:t>All employees have a duty for safeguarding and promoting the welfare of children and adults at risk. Staff must be familiar with Growing Well’s Safeguarding Policy and the process for raising concerns about the welfare of anyone with whom they have contact. Staff must also ensure they receive the appropriate level of safeguarding children and adult training.</w:t>
      </w:r>
    </w:p>
    <w:p w14:paraId="72797D49" w14:textId="77777777" w:rsidR="00E948E2" w:rsidRPr="00243EEB" w:rsidRDefault="00E948E2" w:rsidP="00243EEB">
      <w:pPr>
        <w:pStyle w:val="BodyText2"/>
        <w:spacing w:after="0" w:line="240" w:lineRule="auto"/>
        <w:rPr>
          <w:rFonts w:ascii="Poppins" w:hAnsi="Poppins" w:cs="Poppins"/>
          <w:color w:val="FF0000"/>
          <w:sz w:val="20"/>
          <w:szCs w:val="20"/>
        </w:rPr>
      </w:pPr>
    </w:p>
    <w:p w14:paraId="55E7A2CC" w14:textId="34198821" w:rsidR="00E948E2" w:rsidRPr="00243EEB" w:rsidRDefault="00E948E2" w:rsidP="00243EEB">
      <w:pPr>
        <w:pStyle w:val="BodyText2"/>
        <w:spacing w:after="0" w:line="240" w:lineRule="auto"/>
        <w:rPr>
          <w:rFonts w:ascii="Poppins" w:hAnsi="Poppins" w:cs="Poppins"/>
          <w:bCs/>
          <w:color w:val="ED7D31" w:themeColor="accent2"/>
          <w:sz w:val="20"/>
          <w:szCs w:val="20"/>
        </w:rPr>
      </w:pPr>
      <w:r w:rsidRPr="00243EEB">
        <w:rPr>
          <w:rFonts w:ascii="Poppins" w:hAnsi="Poppins" w:cs="Poppins"/>
          <w:bCs/>
          <w:color w:val="ED7D31" w:themeColor="accent2"/>
          <w:sz w:val="20"/>
          <w:szCs w:val="20"/>
        </w:rPr>
        <w:t>Information Governance</w:t>
      </w:r>
    </w:p>
    <w:p w14:paraId="325D5A68" w14:textId="410AA935" w:rsidR="00E948E2" w:rsidRPr="00243EEB" w:rsidRDefault="00E948E2" w:rsidP="00243EEB">
      <w:pPr>
        <w:pStyle w:val="BodyTextIndent"/>
        <w:ind w:left="0" w:firstLine="0"/>
        <w:jc w:val="left"/>
        <w:rPr>
          <w:rFonts w:ascii="Poppins" w:hAnsi="Poppins" w:cs="Poppins"/>
          <w:sz w:val="20"/>
          <w:szCs w:val="20"/>
        </w:rPr>
      </w:pPr>
      <w:r w:rsidRPr="00243EEB">
        <w:rPr>
          <w:rFonts w:ascii="Poppins" w:hAnsi="Poppins" w:cs="Poppins"/>
          <w:sz w:val="20"/>
          <w:szCs w:val="20"/>
        </w:rPr>
        <w:t xml:space="preserve">The post holder must keep records and manage the records they create or hold during the course of their employment with Growing Well appropriately. </w:t>
      </w:r>
    </w:p>
    <w:p w14:paraId="426209A5" w14:textId="77777777" w:rsidR="00E948E2" w:rsidRPr="00243EEB" w:rsidRDefault="00E948E2" w:rsidP="00243EEB">
      <w:pPr>
        <w:pStyle w:val="BodyTextIndent"/>
        <w:ind w:left="0" w:firstLine="0"/>
        <w:jc w:val="left"/>
        <w:rPr>
          <w:rFonts w:ascii="Poppins" w:hAnsi="Poppins" w:cs="Poppins"/>
          <w:sz w:val="20"/>
          <w:szCs w:val="20"/>
        </w:rPr>
      </w:pPr>
    </w:p>
    <w:p w14:paraId="4618CBD1" w14:textId="77777777" w:rsidR="00E948E2" w:rsidRPr="00243EEB" w:rsidRDefault="00E948E2" w:rsidP="00243EEB">
      <w:pPr>
        <w:pStyle w:val="BodyTextIndent"/>
        <w:ind w:left="0" w:firstLine="0"/>
        <w:jc w:val="left"/>
        <w:rPr>
          <w:rFonts w:ascii="Poppins" w:hAnsi="Poppins" w:cs="Poppins"/>
          <w:sz w:val="20"/>
          <w:szCs w:val="20"/>
        </w:rPr>
      </w:pPr>
      <w:r w:rsidRPr="00243EEB">
        <w:rPr>
          <w:rFonts w:ascii="Poppins" w:hAnsi="Poppins" w:cs="Poppins"/>
          <w:sz w:val="20"/>
          <w:szCs w:val="20"/>
        </w:rPr>
        <w:t>Entries into records (on paper, in an electronic format or both) must be legible, attributable, contemporaneous, signed and dated.  It is essential that information is accurate, complete and relevant.</w:t>
      </w:r>
    </w:p>
    <w:p w14:paraId="404FF8B4" w14:textId="77777777" w:rsidR="00E948E2" w:rsidRPr="00243EEB" w:rsidRDefault="00E948E2" w:rsidP="00243EEB">
      <w:pPr>
        <w:pStyle w:val="BodyTextIndent"/>
        <w:ind w:left="0" w:firstLine="0"/>
        <w:jc w:val="left"/>
        <w:rPr>
          <w:rFonts w:ascii="Poppins" w:hAnsi="Poppins" w:cs="Poppins"/>
          <w:sz w:val="20"/>
          <w:szCs w:val="20"/>
        </w:rPr>
      </w:pPr>
    </w:p>
    <w:p w14:paraId="5704DAD2" w14:textId="77777777" w:rsidR="00E948E2" w:rsidRPr="00243EEB" w:rsidRDefault="00E948E2" w:rsidP="00243EEB">
      <w:pPr>
        <w:pStyle w:val="BodyTextIndent"/>
        <w:ind w:left="0" w:firstLine="0"/>
        <w:jc w:val="left"/>
        <w:rPr>
          <w:rFonts w:ascii="Poppins" w:hAnsi="Poppins" w:cs="Poppins"/>
          <w:sz w:val="20"/>
          <w:szCs w:val="20"/>
        </w:rPr>
      </w:pPr>
      <w:r w:rsidRPr="00243EEB">
        <w:rPr>
          <w:rFonts w:ascii="Poppins" w:hAnsi="Poppins" w:cs="Poppins"/>
          <w:sz w:val="20"/>
          <w:szCs w:val="20"/>
        </w:rPr>
        <w:t>The post holder is responsible for implementing and maintaining data quality and must follow Growing Well’s policies and procedures to ensure that all information is dealt with legally, securely, efficiently and effectively.  They must keep up to date with the requirements of information governance. This applies to information about volunteers, staff and organisational business</w:t>
      </w:r>
    </w:p>
    <w:p w14:paraId="101A636E" w14:textId="77777777" w:rsidR="00243EEB" w:rsidRPr="00243EEB" w:rsidRDefault="00243EEB" w:rsidP="00243EEB">
      <w:pPr>
        <w:pStyle w:val="BodyTextIndent"/>
        <w:ind w:left="0" w:firstLine="0"/>
        <w:jc w:val="left"/>
        <w:rPr>
          <w:rFonts w:ascii="Poppins" w:hAnsi="Poppins" w:cs="Poppins"/>
          <w:sz w:val="20"/>
          <w:szCs w:val="20"/>
        </w:rPr>
      </w:pPr>
    </w:p>
    <w:p w14:paraId="704B846D" w14:textId="510A3830" w:rsidR="00E948E2" w:rsidRPr="00243EEB" w:rsidRDefault="00E948E2" w:rsidP="00243EEB">
      <w:pPr>
        <w:pStyle w:val="BodyTextIndent"/>
        <w:ind w:left="0" w:firstLine="0"/>
        <w:jc w:val="left"/>
        <w:rPr>
          <w:rFonts w:ascii="Poppins" w:hAnsi="Poppins" w:cs="Poppins"/>
          <w:sz w:val="20"/>
          <w:szCs w:val="20"/>
        </w:rPr>
      </w:pPr>
      <w:r w:rsidRPr="00243EEB">
        <w:rPr>
          <w:rFonts w:ascii="Poppins" w:hAnsi="Poppins" w:cs="Poppins"/>
          <w:sz w:val="20"/>
          <w:szCs w:val="20"/>
        </w:rPr>
        <w:t xml:space="preserve">Records must only be shared in a controlled manner subject to statutory legal requirements and agreed security, consent and confidentiality policies, procedures and guidelines e.g. Data Protection Act 2018, General Data Protection Regulations, Caldicott Guidelines, and professional codes of conduct on confidentiality. </w:t>
      </w:r>
    </w:p>
    <w:p w14:paraId="1C243725" w14:textId="77777777" w:rsidR="00E948E2" w:rsidRPr="00243EEB" w:rsidRDefault="00E948E2" w:rsidP="00243EEB">
      <w:pPr>
        <w:pStyle w:val="BodyTextIndent"/>
        <w:ind w:left="0" w:firstLine="0"/>
        <w:jc w:val="left"/>
        <w:rPr>
          <w:rFonts w:ascii="Poppins" w:hAnsi="Poppins" w:cs="Poppins"/>
          <w:sz w:val="20"/>
          <w:szCs w:val="20"/>
        </w:rPr>
      </w:pPr>
    </w:p>
    <w:p w14:paraId="79EE4FD2" w14:textId="77777777" w:rsidR="00FE4C16" w:rsidRDefault="00FE4C16">
      <w:pPr>
        <w:rPr>
          <w:rFonts w:ascii="Poppins" w:eastAsia="Times New Roman" w:hAnsi="Poppins" w:cs="Poppins"/>
          <w:b/>
          <w:sz w:val="20"/>
          <w:szCs w:val="20"/>
        </w:rPr>
      </w:pPr>
      <w:r>
        <w:rPr>
          <w:rFonts w:ascii="Poppins" w:hAnsi="Poppins" w:cs="Poppins"/>
          <w:b/>
          <w:sz w:val="20"/>
          <w:szCs w:val="20"/>
        </w:rPr>
        <w:br w:type="page"/>
      </w:r>
    </w:p>
    <w:p w14:paraId="53D4A5E5" w14:textId="761E0D3A" w:rsidR="00E948E2" w:rsidRDefault="00E948E2" w:rsidP="00243EEB">
      <w:pPr>
        <w:pStyle w:val="BodyTextIndent"/>
        <w:ind w:left="0" w:firstLine="0"/>
        <w:jc w:val="left"/>
        <w:rPr>
          <w:rFonts w:ascii="Poppins" w:hAnsi="Poppins" w:cs="Poppins"/>
          <w:b/>
          <w:sz w:val="20"/>
          <w:szCs w:val="20"/>
        </w:rPr>
      </w:pPr>
      <w:r w:rsidRPr="00243EEB">
        <w:rPr>
          <w:rFonts w:ascii="Poppins" w:hAnsi="Poppins" w:cs="Poppins"/>
          <w:b/>
          <w:sz w:val="20"/>
          <w:szCs w:val="20"/>
        </w:rPr>
        <w:lastRenderedPageBreak/>
        <w:t>Job Description Agreement</w:t>
      </w:r>
    </w:p>
    <w:p w14:paraId="7C5D5CC7" w14:textId="77777777" w:rsidR="00243EEB" w:rsidRPr="00243EEB" w:rsidRDefault="00243EEB" w:rsidP="00243EEB">
      <w:pPr>
        <w:pStyle w:val="BodyTextIndent"/>
        <w:ind w:left="0" w:firstLine="0"/>
        <w:jc w:val="left"/>
        <w:rPr>
          <w:rFonts w:ascii="Poppins" w:hAnsi="Poppins" w:cs="Poppins"/>
          <w:b/>
          <w:sz w:val="20"/>
          <w:szCs w:val="20"/>
        </w:rPr>
      </w:pPr>
    </w:p>
    <w:p w14:paraId="69476ED2" w14:textId="0F00905B" w:rsidR="00E948E2" w:rsidRPr="00243EEB" w:rsidRDefault="00E948E2" w:rsidP="00243EEB">
      <w:pPr>
        <w:pStyle w:val="BodyTextIndent"/>
        <w:ind w:left="0" w:firstLine="0"/>
        <w:jc w:val="left"/>
        <w:rPr>
          <w:rFonts w:ascii="Poppins" w:hAnsi="Poppins" w:cs="Poppins"/>
          <w:sz w:val="20"/>
          <w:szCs w:val="20"/>
        </w:rPr>
      </w:pPr>
      <w:r w:rsidRPr="00243EEB">
        <w:rPr>
          <w:rFonts w:ascii="Poppins" w:hAnsi="Poppins" w:cs="Poppins"/>
          <w:sz w:val="20"/>
          <w:szCs w:val="20"/>
        </w:rPr>
        <w:t>Post holder’s signature</w:t>
      </w:r>
      <w:r w:rsidRPr="00243EEB">
        <w:rPr>
          <w:rFonts w:ascii="Poppins" w:hAnsi="Poppins" w:cs="Poppins"/>
          <w:sz w:val="20"/>
          <w:szCs w:val="20"/>
        </w:rPr>
        <w:tab/>
      </w:r>
      <w:r w:rsidRPr="00243EEB">
        <w:rPr>
          <w:rFonts w:ascii="Poppins" w:hAnsi="Poppins" w:cs="Poppins"/>
          <w:color w:val="BFBFBF" w:themeColor="background1" w:themeShade="BF"/>
          <w:sz w:val="20"/>
          <w:szCs w:val="20"/>
        </w:rPr>
        <w:t>………………………………………</w:t>
      </w:r>
      <w:r w:rsidR="00243EEB" w:rsidRPr="00243EEB">
        <w:rPr>
          <w:rFonts w:ascii="Poppins" w:hAnsi="Poppins" w:cs="Poppins"/>
          <w:color w:val="BFBFBF" w:themeColor="background1" w:themeShade="BF"/>
          <w:sz w:val="20"/>
          <w:szCs w:val="20"/>
        </w:rPr>
        <w:t>…………………………….</w:t>
      </w:r>
    </w:p>
    <w:p w14:paraId="4AACC68E" w14:textId="77777777" w:rsidR="00243EEB" w:rsidRDefault="00243EEB" w:rsidP="00243EEB">
      <w:pPr>
        <w:pStyle w:val="BodyTextIndent"/>
        <w:ind w:left="0" w:firstLine="0"/>
        <w:jc w:val="left"/>
        <w:rPr>
          <w:rFonts w:ascii="Poppins" w:hAnsi="Poppins" w:cs="Poppins"/>
          <w:sz w:val="20"/>
          <w:szCs w:val="20"/>
        </w:rPr>
      </w:pPr>
    </w:p>
    <w:p w14:paraId="1E2AFC9D" w14:textId="5612ECED" w:rsidR="00E948E2" w:rsidRPr="00243EEB" w:rsidRDefault="00E948E2" w:rsidP="00243EEB">
      <w:pPr>
        <w:pStyle w:val="BodyTextIndent"/>
        <w:ind w:left="0" w:firstLine="0"/>
        <w:jc w:val="left"/>
        <w:rPr>
          <w:rFonts w:ascii="Poppins" w:hAnsi="Poppins" w:cs="Poppins"/>
          <w:sz w:val="20"/>
          <w:szCs w:val="20"/>
        </w:rPr>
      </w:pPr>
      <w:r w:rsidRPr="00243EEB">
        <w:rPr>
          <w:rFonts w:ascii="Poppins" w:hAnsi="Poppins" w:cs="Poppins"/>
          <w:sz w:val="20"/>
          <w:szCs w:val="20"/>
        </w:rPr>
        <w:t xml:space="preserve">Date </w:t>
      </w:r>
      <w:r w:rsidRPr="00243EEB">
        <w:rPr>
          <w:rFonts w:ascii="Poppins" w:hAnsi="Poppins" w:cs="Poppins"/>
          <w:sz w:val="20"/>
          <w:szCs w:val="20"/>
        </w:rPr>
        <w:tab/>
      </w:r>
      <w:r w:rsidRPr="00243EEB">
        <w:rPr>
          <w:rFonts w:ascii="Poppins" w:hAnsi="Poppins" w:cs="Poppins"/>
          <w:sz w:val="20"/>
          <w:szCs w:val="20"/>
        </w:rPr>
        <w:tab/>
      </w:r>
      <w:r w:rsidRPr="00243EEB">
        <w:rPr>
          <w:rFonts w:ascii="Poppins" w:hAnsi="Poppins" w:cs="Poppins"/>
          <w:sz w:val="20"/>
          <w:szCs w:val="20"/>
        </w:rPr>
        <w:tab/>
      </w:r>
      <w:r w:rsidRPr="00243EEB">
        <w:rPr>
          <w:rFonts w:ascii="Poppins" w:hAnsi="Poppins" w:cs="Poppins"/>
          <w:sz w:val="20"/>
          <w:szCs w:val="20"/>
        </w:rPr>
        <w:tab/>
      </w:r>
      <w:r w:rsidR="00243EEB" w:rsidRPr="00243EEB">
        <w:rPr>
          <w:rFonts w:ascii="Poppins" w:hAnsi="Poppins" w:cs="Poppins"/>
          <w:color w:val="BFBFBF" w:themeColor="background1" w:themeShade="BF"/>
          <w:sz w:val="20"/>
          <w:szCs w:val="20"/>
        </w:rPr>
        <w:t>…………………………………………………………………….</w:t>
      </w:r>
    </w:p>
    <w:p w14:paraId="70DCDEAA" w14:textId="77777777" w:rsidR="00243EEB" w:rsidRDefault="00243EEB" w:rsidP="00243EEB">
      <w:pPr>
        <w:pStyle w:val="BodyTextIndent"/>
        <w:ind w:left="0" w:firstLine="0"/>
        <w:jc w:val="left"/>
        <w:rPr>
          <w:rFonts w:ascii="Poppins" w:hAnsi="Poppins" w:cs="Poppins"/>
          <w:sz w:val="20"/>
          <w:szCs w:val="20"/>
        </w:rPr>
      </w:pPr>
    </w:p>
    <w:p w14:paraId="4B57973B" w14:textId="4BB331D5" w:rsidR="00E948E2" w:rsidRPr="00243EEB" w:rsidRDefault="00E948E2" w:rsidP="00243EEB">
      <w:pPr>
        <w:pStyle w:val="BodyTextIndent"/>
        <w:ind w:left="0" w:firstLine="0"/>
        <w:jc w:val="left"/>
        <w:rPr>
          <w:rFonts w:ascii="Poppins" w:hAnsi="Poppins" w:cs="Poppins"/>
          <w:sz w:val="20"/>
          <w:szCs w:val="20"/>
        </w:rPr>
      </w:pPr>
      <w:r w:rsidRPr="00243EEB">
        <w:rPr>
          <w:rFonts w:ascii="Poppins" w:hAnsi="Poppins" w:cs="Poppins"/>
          <w:sz w:val="20"/>
          <w:szCs w:val="20"/>
        </w:rPr>
        <w:t xml:space="preserve">Line Manager’s signature </w:t>
      </w:r>
      <w:r w:rsidRPr="00243EEB">
        <w:rPr>
          <w:rFonts w:ascii="Poppins" w:hAnsi="Poppins" w:cs="Poppins"/>
          <w:sz w:val="20"/>
          <w:szCs w:val="20"/>
        </w:rPr>
        <w:tab/>
      </w:r>
      <w:r w:rsidR="00243EEB" w:rsidRPr="00243EEB">
        <w:rPr>
          <w:rFonts w:ascii="Poppins" w:hAnsi="Poppins" w:cs="Poppins"/>
          <w:color w:val="BFBFBF" w:themeColor="background1" w:themeShade="BF"/>
          <w:sz w:val="20"/>
          <w:szCs w:val="20"/>
        </w:rPr>
        <w:t>…………………………………………………………………….</w:t>
      </w:r>
    </w:p>
    <w:p w14:paraId="7B6109E8" w14:textId="77777777" w:rsidR="00243EEB" w:rsidRDefault="00243EEB" w:rsidP="00243EEB">
      <w:pPr>
        <w:pStyle w:val="BodyTextIndent"/>
        <w:ind w:left="0" w:firstLine="0"/>
        <w:jc w:val="left"/>
        <w:rPr>
          <w:rFonts w:ascii="Poppins" w:hAnsi="Poppins" w:cs="Poppins"/>
          <w:sz w:val="20"/>
          <w:szCs w:val="20"/>
        </w:rPr>
      </w:pPr>
    </w:p>
    <w:p w14:paraId="7A518F44" w14:textId="69726025" w:rsidR="00E948E2" w:rsidRPr="00243EEB" w:rsidRDefault="00E948E2" w:rsidP="00243EEB">
      <w:pPr>
        <w:pStyle w:val="BodyTextIndent"/>
        <w:ind w:left="0" w:firstLine="0"/>
        <w:jc w:val="left"/>
        <w:rPr>
          <w:rFonts w:ascii="Poppins" w:hAnsi="Poppins" w:cs="Poppins"/>
          <w:sz w:val="20"/>
          <w:szCs w:val="20"/>
        </w:rPr>
      </w:pPr>
      <w:r w:rsidRPr="00243EEB">
        <w:rPr>
          <w:rFonts w:ascii="Poppins" w:hAnsi="Poppins" w:cs="Poppins"/>
          <w:sz w:val="20"/>
          <w:szCs w:val="20"/>
        </w:rPr>
        <w:t>Date</w:t>
      </w:r>
      <w:r w:rsidRPr="00243EEB">
        <w:rPr>
          <w:rFonts w:ascii="Poppins" w:hAnsi="Poppins" w:cs="Poppins"/>
          <w:sz w:val="20"/>
          <w:szCs w:val="20"/>
        </w:rPr>
        <w:tab/>
      </w:r>
      <w:r w:rsidRPr="00243EEB">
        <w:rPr>
          <w:rFonts w:ascii="Poppins" w:hAnsi="Poppins" w:cs="Poppins"/>
          <w:sz w:val="20"/>
          <w:szCs w:val="20"/>
        </w:rPr>
        <w:tab/>
      </w:r>
      <w:r w:rsidRPr="00243EEB">
        <w:rPr>
          <w:rFonts w:ascii="Poppins" w:hAnsi="Poppins" w:cs="Poppins"/>
          <w:sz w:val="20"/>
          <w:szCs w:val="20"/>
        </w:rPr>
        <w:tab/>
      </w:r>
      <w:r w:rsidRPr="00243EEB">
        <w:rPr>
          <w:rFonts w:ascii="Poppins" w:hAnsi="Poppins" w:cs="Poppins"/>
          <w:sz w:val="20"/>
          <w:szCs w:val="20"/>
        </w:rPr>
        <w:tab/>
      </w:r>
      <w:r w:rsidR="00243EEB" w:rsidRPr="00243EEB">
        <w:rPr>
          <w:rFonts w:ascii="Poppins" w:hAnsi="Poppins" w:cs="Poppins"/>
          <w:color w:val="BFBFBF" w:themeColor="background1" w:themeShade="BF"/>
          <w:sz w:val="20"/>
          <w:szCs w:val="20"/>
        </w:rPr>
        <w:t>…………………………………………………………………….</w:t>
      </w:r>
    </w:p>
    <w:p w14:paraId="25F225EE" w14:textId="77777777" w:rsidR="00E948E2" w:rsidRPr="00243EEB" w:rsidRDefault="00E948E2" w:rsidP="00243EEB">
      <w:pPr>
        <w:pStyle w:val="BodyTextIndent"/>
        <w:ind w:left="0" w:firstLine="0"/>
        <w:jc w:val="left"/>
        <w:rPr>
          <w:rFonts w:ascii="Poppins" w:hAnsi="Poppins" w:cs="Poppins"/>
          <w:sz w:val="20"/>
          <w:szCs w:val="20"/>
        </w:rPr>
      </w:pPr>
    </w:p>
    <w:p w14:paraId="55A5E99C" w14:textId="77777777" w:rsidR="00E948E2" w:rsidRPr="00243EEB" w:rsidRDefault="00E948E2" w:rsidP="00243EEB">
      <w:pPr>
        <w:pStyle w:val="BodyText2"/>
        <w:spacing w:after="0" w:line="240" w:lineRule="auto"/>
        <w:rPr>
          <w:rFonts w:ascii="Poppins" w:hAnsi="Poppins" w:cs="Poppins"/>
          <w:color w:val="FF0000"/>
          <w:sz w:val="20"/>
          <w:szCs w:val="20"/>
        </w:rPr>
      </w:pPr>
    </w:p>
    <w:p w14:paraId="58FFF0D1" w14:textId="77777777" w:rsidR="00E948E2" w:rsidRPr="00243EEB" w:rsidRDefault="00E948E2" w:rsidP="00243EEB">
      <w:pPr>
        <w:spacing w:after="0" w:line="240" w:lineRule="auto"/>
        <w:rPr>
          <w:rFonts w:ascii="Poppins" w:hAnsi="Poppins" w:cs="Poppins"/>
          <w:sz w:val="20"/>
          <w:szCs w:val="20"/>
        </w:rPr>
      </w:pPr>
    </w:p>
    <w:p w14:paraId="3CA9477B" w14:textId="77777777" w:rsidR="00C9652D" w:rsidRPr="00243EEB" w:rsidRDefault="00E948E2" w:rsidP="00243EEB">
      <w:pPr>
        <w:spacing w:line="240" w:lineRule="auto"/>
        <w:rPr>
          <w:rFonts w:ascii="Poppins" w:hAnsi="Poppins" w:cs="Poppins"/>
          <w:b/>
          <w:bCs/>
          <w:sz w:val="20"/>
          <w:szCs w:val="20"/>
        </w:rPr>
      </w:pPr>
      <w:r w:rsidRPr="00243EEB">
        <w:rPr>
          <w:rFonts w:ascii="Poppins" w:hAnsi="Poppins" w:cs="Poppins"/>
          <w:sz w:val="20"/>
          <w:szCs w:val="20"/>
        </w:rPr>
        <w:br w:type="page"/>
      </w:r>
      <w:r w:rsidR="00C9652D" w:rsidRPr="00243EEB">
        <w:rPr>
          <w:rFonts w:ascii="Poppins" w:hAnsi="Poppins" w:cs="Poppins"/>
          <w:b/>
          <w:bCs/>
          <w:sz w:val="20"/>
          <w:szCs w:val="20"/>
        </w:rPr>
        <w:lastRenderedPageBreak/>
        <w:t>PERSON SPECIFICATION</w:t>
      </w:r>
    </w:p>
    <w:p w14:paraId="45280716" w14:textId="77777777" w:rsidR="00C9652D" w:rsidRPr="00243EEB" w:rsidRDefault="00C9652D" w:rsidP="00243EEB">
      <w:pPr>
        <w:spacing w:line="240" w:lineRule="auto"/>
        <w:rPr>
          <w:rFonts w:ascii="Poppins" w:hAnsi="Poppins" w:cs="Poppins"/>
          <w:b/>
          <w:bCs/>
          <w:sz w:val="20"/>
          <w:szCs w:val="20"/>
        </w:rPr>
      </w:pPr>
      <w:r w:rsidRPr="00243EEB">
        <w:rPr>
          <w:rFonts w:ascii="Poppins" w:hAnsi="Poppins" w:cs="Poppins"/>
          <w:b/>
          <w:sz w:val="20"/>
          <w:szCs w:val="20"/>
        </w:rPr>
        <w:t>POST TITLE: Volunteer Support Manager</w:t>
      </w:r>
      <w:r w:rsidRPr="00243EEB">
        <w:rPr>
          <w:rFonts w:ascii="Poppins" w:hAnsi="Poppins" w:cs="Poppins"/>
          <w:b/>
          <w:bCs/>
          <w:sz w:val="20"/>
          <w:szCs w:val="20"/>
        </w:rPr>
        <w:t xml:space="preserve"> </w:t>
      </w:r>
    </w:p>
    <w:p w14:paraId="2BA4A2D2" w14:textId="77777777" w:rsidR="00C9652D" w:rsidRPr="00243EEB" w:rsidRDefault="00C9652D" w:rsidP="00243EEB">
      <w:pPr>
        <w:spacing w:line="240" w:lineRule="auto"/>
        <w:rPr>
          <w:rFonts w:ascii="Poppins" w:hAnsi="Poppins" w:cs="Poppins"/>
          <w:sz w:val="20"/>
          <w:szCs w:val="20"/>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3968"/>
        <w:gridCol w:w="3689"/>
      </w:tblGrid>
      <w:tr w:rsidR="00C9652D" w:rsidRPr="00243EEB" w14:paraId="2A910D97" w14:textId="77777777" w:rsidTr="00243EEB">
        <w:trPr>
          <w:jc w:val="center"/>
        </w:trPr>
        <w:tc>
          <w:tcPr>
            <w:tcW w:w="1809"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6607253C" w14:textId="77777777" w:rsidR="00C9652D" w:rsidRPr="00243EEB" w:rsidRDefault="00C9652D" w:rsidP="00243EEB">
            <w:pPr>
              <w:spacing w:line="240" w:lineRule="auto"/>
              <w:rPr>
                <w:rFonts w:ascii="Poppins" w:hAnsi="Poppins" w:cs="Poppins"/>
                <w:b/>
                <w:bCs/>
                <w:sz w:val="20"/>
                <w:szCs w:val="20"/>
              </w:rPr>
            </w:pPr>
            <w:r w:rsidRPr="00243EEB">
              <w:rPr>
                <w:rFonts w:ascii="Poppins" w:hAnsi="Poppins" w:cs="Poppins"/>
                <w:b/>
                <w:bCs/>
                <w:sz w:val="20"/>
                <w:szCs w:val="20"/>
              </w:rPr>
              <w:t>Factor</w:t>
            </w:r>
          </w:p>
        </w:tc>
        <w:tc>
          <w:tcPr>
            <w:tcW w:w="3969"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3B2C4B8F" w14:textId="77777777" w:rsidR="00C9652D" w:rsidRPr="00243EEB" w:rsidRDefault="00C9652D" w:rsidP="00243EEB">
            <w:pPr>
              <w:spacing w:line="240" w:lineRule="auto"/>
              <w:rPr>
                <w:rFonts w:ascii="Poppins" w:hAnsi="Poppins" w:cs="Poppins"/>
                <w:b/>
                <w:bCs/>
                <w:sz w:val="20"/>
                <w:szCs w:val="20"/>
              </w:rPr>
            </w:pPr>
            <w:r w:rsidRPr="00243EEB">
              <w:rPr>
                <w:rFonts w:ascii="Poppins" w:hAnsi="Poppins" w:cs="Poppins"/>
                <w:b/>
                <w:bCs/>
                <w:sz w:val="20"/>
                <w:szCs w:val="20"/>
              </w:rPr>
              <w:t>Essential</w:t>
            </w:r>
          </w:p>
        </w:tc>
        <w:tc>
          <w:tcPr>
            <w:tcW w:w="369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D5B81D8" w14:textId="77777777" w:rsidR="00C9652D" w:rsidRPr="00243EEB" w:rsidRDefault="00C9652D" w:rsidP="00243EEB">
            <w:pPr>
              <w:spacing w:line="240" w:lineRule="auto"/>
              <w:rPr>
                <w:rFonts w:ascii="Poppins" w:hAnsi="Poppins" w:cs="Poppins"/>
                <w:b/>
                <w:bCs/>
                <w:sz w:val="20"/>
                <w:szCs w:val="20"/>
              </w:rPr>
            </w:pPr>
            <w:r w:rsidRPr="00243EEB">
              <w:rPr>
                <w:rFonts w:ascii="Poppins" w:hAnsi="Poppins" w:cs="Poppins"/>
                <w:b/>
                <w:bCs/>
                <w:sz w:val="20"/>
                <w:szCs w:val="20"/>
              </w:rPr>
              <w:t>Desirable</w:t>
            </w:r>
          </w:p>
        </w:tc>
      </w:tr>
      <w:tr w:rsidR="00C9652D" w:rsidRPr="00243EEB" w14:paraId="271938AB" w14:textId="77777777" w:rsidTr="00C9652D">
        <w:trPr>
          <w:jc w:val="center"/>
        </w:trPr>
        <w:tc>
          <w:tcPr>
            <w:tcW w:w="1809" w:type="dxa"/>
            <w:tcBorders>
              <w:top w:val="single" w:sz="4" w:space="0" w:color="auto"/>
              <w:left w:val="single" w:sz="4" w:space="0" w:color="auto"/>
              <w:bottom w:val="single" w:sz="4" w:space="0" w:color="auto"/>
              <w:right w:val="single" w:sz="4" w:space="0" w:color="auto"/>
            </w:tcBorders>
            <w:hideMark/>
          </w:tcPr>
          <w:p w14:paraId="19C336B2" w14:textId="77777777"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Qualifications/Training</w:t>
            </w:r>
          </w:p>
        </w:tc>
        <w:tc>
          <w:tcPr>
            <w:tcW w:w="3969" w:type="dxa"/>
            <w:tcBorders>
              <w:top w:val="single" w:sz="4" w:space="0" w:color="auto"/>
              <w:left w:val="single" w:sz="4" w:space="0" w:color="auto"/>
              <w:bottom w:val="single" w:sz="4" w:space="0" w:color="auto"/>
              <w:right w:val="single" w:sz="4" w:space="0" w:color="auto"/>
            </w:tcBorders>
            <w:hideMark/>
          </w:tcPr>
          <w:p w14:paraId="71160029" w14:textId="77777777"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Evidence of having successfully undertaken a robust vocational training in mental health. This may not be a traditionally recognised professional qualification but, if not, will be a rigorous, evidence based externally assessed training that includes, but is not limited to, a sound understanding of basic mental health and risk assessment, safeguarding, engagement and reflective practice.</w:t>
            </w:r>
          </w:p>
        </w:tc>
        <w:tc>
          <w:tcPr>
            <w:tcW w:w="3690" w:type="dxa"/>
            <w:tcBorders>
              <w:top w:val="single" w:sz="4" w:space="0" w:color="auto"/>
              <w:left w:val="single" w:sz="4" w:space="0" w:color="auto"/>
              <w:bottom w:val="single" w:sz="4" w:space="0" w:color="auto"/>
              <w:right w:val="single" w:sz="4" w:space="0" w:color="auto"/>
            </w:tcBorders>
            <w:hideMark/>
          </w:tcPr>
          <w:p w14:paraId="74111941" w14:textId="77777777" w:rsidR="00C9652D" w:rsidRPr="00243EEB" w:rsidRDefault="00C9652D" w:rsidP="00243EEB">
            <w:pPr>
              <w:spacing w:line="240" w:lineRule="auto"/>
              <w:rPr>
                <w:rFonts w:ascii="Poppins" w:hAnsi="Poppins" w:cs="Poppins"/>
                <w:iCs/>
                <w:sz w:val="20"/>
                <w:szCs w:val="20"/>
              </w:rPr>
            </w:pPr>
            <w:r w:rsidRPr="00243EEB">
              <w:rPr>
                <w:rFonts w:ascii="Poppins" w:hAnsi="Poppins" w:cs="Poppins"/>
                <w:iCs/>
                <w:sz w:val="20"/>
                <w:szCs w:val="20"/>
              </w:rPr>
              <w:t>Qualifications in one (or more) of the following:</w:t>
            </w:r>
          </w:p>
          <w:p w14:paraId="4F02D643" w14:textId="77777777" w:rsidR="00C9652D" w:rsidRPr="00243EEB" w:rsidRDefault="00C9652D" w:rsidP="00243EEB">
            <w:pPr>
              <w:spacing w:line="240" w:lineRule="auto"/>
              <w:rPr>
                <w:rFonts w:ascii="Poppins" w:hAnsi="Poppins" w:cs="Poppins"/>
                <w:iCs/>
                <w:sz w:val="20"/>
                <w:szCs w:val="20"/>
              </w:rPr>
            </w:pPr>
            <w:r w:rsidRPr="00243EEB">
              <w:rPr>
                <w:rFonts w:ascii="Poppins" w:hAnsi="Poppins" w:cs="Poppins"/>
                <w:iCs/>
                <w:sz w:val="20"/>
                <w:szCs w:val="20"/>
              </w:rPr>
              <w:t>Social and Therapeutic Horticulture</w:t>
            </w:r>
          </w:p>
          <w:p w14:paraId="3AE2A7B9" w14:textId="77777777" w:rsidR="00C9652D" w:rsidRPr="00243EEB" w:rsidRDefault="00C9652D" w:rsidP="00243EEB">
            <w:pPr>
              <w:spacing w:line="240" w:lineRule="auto"/>
              <w:rPr>
                <w:rFonts w:ascii="Poppins" w:hAnsi="Poppins" w:cs="Poppins"/>
                <w:iCs/>
                <w:sz w:val="20"/>
                <w:szCs w:val="20"/>
              </w:rPr>
            </w:pPr>
            <w:r w:rsidRPr="00243EEB">
              <w:rPr>
                <w:rFonts w:ascii="Poppins" w:hAnsi="Poppins" w:cs="Poppins"/>
                <w:iCs/>
                <w:sz w:val="20"/>
                <w:szCs w:val="20"/>
              </w:rPr>
              <w:t>IAPT practitioner</w:t>
            </w:r>
          </w:p>
          <w:p w14:paraId="244946D1" w14:textId="77777777" w:rsidR="00C9652D" w:rsidRPr="00243EEB" w:rsidRDefault="00C9652D" w:rsidP="00243EEB">
            <w:pPr>
              <w:spacing w:line="240" w:lineRule="auto"/>
              <w:rPr>
                <w:rFonts w:ascii="Poppins" w:hAnsi="Poppins" w:cs="Poppins"/>
                <w:iCs/>
                <w:sz w:val="20"/>
                <w:szCs w:val="20"/>
              </w:rPr>
            </w:pPr>
            <w:r w:rsidRPr="00243EEB">
              <w:rPr>
                <w:rFonts w:ascii="Poppins" w:hAnsi="Poppins" w:cs="Poppins"/>
                <w:iCs/>
                <w:sz w:val="20"/>
                <w:szCs w:val="20"/>
              </w:rPr>
              <w:t>Social Work</w:t>
            </w:r>
          </w:p>
          <w:p w14:paraId="2A2E74E7" w14:textId="77777777" w:rsidR="00C9652D" w:rsidRPr="00243EEB" w:rsidRDefault="00C9652D" w:rsidP="00243EEB">
            <w:pPr>
              <w:spacing w:line="240" w:lineRule="auto"/>
              <w:rPr>
                <w:rFonts w:ascii="Poppins" w:hAnsi="Poppins" w:cs="Poppins"/>
                <w:iCs/>
                <w:sz w:val="20"/>
                <w:szCs w:val="20"/>
              </w:rPr>
            </w:pPr>
            <w:r w:rsidRPr="00243EEB">
              <w:rPr>
                <w:rFonts w:ascii="Poppins" w:hAnsi="Poppins" w:cs="Poppins"/>
                <w:iCs/>
                <w:sz w:val="20"/>
                <w:szCs w:val="20"/>
              </w:rPr>
              <w:t xml:space="preserve">Occupational Therapy </w:t>
            </w:r>
          </w:p>
          <w:p w14:paraId="53478581" w14:textId="77777777" w:rsidR="00C9652D" w:rsidRPr="00243EEB" w:rsidRDefault="00C9652D" w:rsidP="00243EEB">
            <w:pPr>
              <w:spacing w:line="240" w:lineRule="auto"/>
              <w:rPr>
                <w:rFonts w:ascii="Poppins" w:hAnsi="Poppins" w:cs="Poppins"/>
                <w:iCs/>
                <w:sz w:val="20"/>
                <w:szCs w:val="20"/>
              </w:rPr>
            </w:pPr>
            <w:r w:rsidRPr="00243EEB">
              <w:rPr>
                <w:rFonts w:ascii="Poppins" w:hAnsi="Poppins" w:cs="Poppins"/>
                <w:iCs/>
                <w:sz w:val="20"/>
                <w:szCs w:val="20"/>
              </w:rPr>
              <w:t>Management</w:t>
            </w:r>
          </w:p>
          <w:p w14:paraId="79D9798E" w14:textId="77777777" w:rsidR="00C9652D" w:rsidRPr="00243EEB" w:rsidRDefault="00C9652D" w:rsidP="00243EEB">
            <w:pPr>
              <w:spacing w:line="240" w:lineRule="auto"/>
              <w:rPr>
                <w:rFonts w:ascii="Poppins" w:hAnsi="Poppins" w:cs="Poppins"/>
                <w:iCs/>
                <w:sz w:val="20"/>
                <w:szCs w:val="20"/>
              </w:rPr>
            </w:pPr>
            <w:r w:rsidRPr="00243EEB">
              <w:rPr>
                <w:rFonts w:ascii="Poppins" w:hAnsi="Poppins" w:cs="Poppins"/>
                <w:iCs/>
                <w:sz w:val="20"/>
                <w:szCs w:val="20"/>
              </w:rPr>
              <w:t>Mental Health Nursing</w:t>
            </w:r>
          </w:p>
        </w:tc>
      </w:tr>
      <w:tr w:rsidR="00C9652D" w:rsidRPr="00243EEB" w14:paraId="610F790C" w14:textId="77777777" w:rsidTr="00C9652D">
        <w:trPr>
          <w:jc w:val="center"/>
        </w:trPr>
        <w:tc>
          <w:tcPr>
            <w:tcW w:w="1809" w:type="dxa"/>
            <w:tcBorders>
              <w:top w:val="single" w:sz="4" w:space="0" w:color="auto"/>
              <w:left w:val="single" w:sz="4" w:space="0" w:color="auto"/>
              <w:bottom w:val="single" w:sz="4" w:space="0" w:color="auto"/>
              <w:right w:val="single" w:sz="4" w:space="0" w:color="auto"/>
            </w:tcBorders>
            <w:hideMark/>
          </w:tcPr>
          <w:p w14:paraId="0D9FCA2C" w14:textId="77777777"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Experience</w:t>
            </w:r>
          </w:p>
          <w:p w14:paraId="461BA97D" w14:textId="31693FF4" w:rsidR="00C9652D" w:rsidRPr="00243EEB" w:rsidRDefault="00C9652D" w:rsidP="00243EEB">
            <w:pPr>
              <w:spacing w:line="240" w:lineRule="auto"/>
              <w:rPr>
                <w:rFonts w:ascii="Poppins" w:hAnsi="Poppins" w:cs="Poppins"/>
                <w:color w:val="538135" w:themeColor="accent6" w:themeShade="BF"/>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41EA842" w14:textId="721B9C0D" w:rsidR="00BF06CB" w:rsidRPr="00243EEB" w:rsidRDefault="00B51726" w:rsidP="00243EEB">
            <w:pPr>
              <w:spacing w:line="240" w:lineRule="auto"/>
              <w:rPr>
                <w:rFonts w:ascii="Poppins" w:hAnsi="Poppins" w:cs="Poppins"/>
                <w:sz w:val="20"/>
                <w:szCs w:val="20"/>
              </w:rPr>
            </w:pPr>
            <w:r w:rsidRPr="00243EEB">
              <w:rPr>
                <w:rFonts w:ascii="Poppins" w:hAnsi="Poppins" w:cs="Poppins"/>
                <w:sz w:val="20"/>
                <w:szCs w:val="20"/>
              </w:rPr>
              <w:t>Significant</w:t>
            </w:r>
            <w:r w:rsidR="00C9652D" w:rsidRPr="00243EEB">
              <w:rPr>
                <w:rFonts w:ascii="Poppins" w:hAnsi="Poppins" w:cs="Poppins"/>
                <w:sz w:val="20"/>
                <w:szCs w:val="20"/>
              </w:rPr>
              <w:t xml:space="preserve"> transferable work or personal experience of working with people with mental health needs</w:t>
            </w:r>
          </w:p>
          <w:p w14:paraId="1A2ACF7B" w14:textId="040A4A1C"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Multidisciplinary teamwork</w:t>
            </w:r>
          </w:p>
          <w:p w14:paraId="2C791096" w14:textId="77777777"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Supervised Practice</w:t>
            </w:r>
          </w:p>
          <w:p w14:paraId="3EB0C219" w14:textId="77777777"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Safeguarding Management</w:t>
            </w:r>
          </w:p>
          <w:p w14:paraId="5AB31176" w14:textId="6BD7F426"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Mental Health First Aid and Risk Management</w:t>
            </w:r>
          </w:p>
          <w:p w14:paraId="22B1B482" w14:textId="77777777"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Ability to reflect on own skills and areas for development</w:t>
            </w:r>
          </w:p>
        </w:tc>
        <w:tc>
          <w:tcPr>
            <w:tcW w:w="3690" w:type="dxa"/>
            <w:tcBorders>
              <w:top w:val="single" w:sz="4" w:space="0" w:color="auto"/>
              <w:left w:val="single" w:sz="4" w:space="0" w:color="auto"/>
              <w:bottom w:val="single" w:sz="4" w:space="0" w:color="auto"/>
              <w:right w:val="single" w:sz="4" w:space="0" w:color="auto"/>
            </w:tcBorders>
          </w:tcPr>
          <w:p w14:paraId="283E9F74" w14:textId="77777777" w:rsidR="00BF06CB" w:rsidRPr="00243EEB" w:rsidRDefault="00BF06CB" w:rsidP="00243EEB">
            <w:pPr>
              <w:spacing w:line="240" w:lineRule="auto"/>
              <w:rPr>
                <w:rFonts w:ascii="Poppins" w:hAnsi="Poppins" w:cs="Poppins"/>
                <w:sz w:val="20"/>
                <w:szCs w:val="20"/>
              </w:rPr>
            </w:pPr>
            <w:r w:rsidRPr="00243EEB">
              <w:rPr>
                <w:rFonts w:ascii="Poppins" w:hAnsi="Poppins" w:cs="Poppins"/>
                <w:sz w:val="20"/>
                <w:szCs w:val="20"/>
              </w:rPr>
              <w:t xml:space="preserve">Mental Health Assessment and Risk Management </w:t>
            </w:r>
          </w:p>
          <w:p w14:paraId="7D273ABC" w14:textId="77777777"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Experience of working with other agencies involved in care for people with mental health problems</w:t>
            </w:r>
          </w:p>
          <w:p w14:paraId="65052CE4" w14:textId="7D065985" w:rsidR="00C9652D" w:rsidRPr="00243EEB" w:rsidRDefault="00BF06CB" w:rsidP="00243EEB">
            <w:pPr>
              <w:spacing w:line="240" w:lineRule="auto"/>
              <w:rPr>
                <w:rFonts w:ascii="Poppins" w:hAnsi="Poppins" w:cs="Poppins"/>
                <w:sz w:val="20"/>
                <w:szCs w:val="20"/>
              </w:rPr>
            </w:pPr>
            <w:r w:rsidRPr="00243EEB">
              <w:rPr>
                <w:rFonts w:ascii="Poppins" w:hAnsi="Poppins" w:cs="Poppins"/>
                <w:sz w:val="20"/>
                <w:szCs w:val="20"/>
              </w:rPr>
              <w:t>Supervised Practice</w:t>
            </w:r>
          </w:p>
          <w:p w14:paraId="6CF3EB11" w14:textId="0B369A97"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Previous transferable work experience of group delivery/ tutoring</w:t>
            </w:r>
          </w:p>
          <w:p w14:paraId="648DD473" w14:textId="77777777"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Training and presentation skills</w:t>
            </w:r>
          </w:p>
          <w:p w14:paraId="4240465D" w14:textId="13FC7380"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Experience of working in a variety of mental health settings including non-clinical mental health services</w:t>
            </w:r>
          </w:p>
          <w:p w14:paraId="0BEB685D" w14:textId="7DB9201B"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Experience of research or audit</w:t>
            </w:r>
          </w:p>
        </w:tc>
      </w:tr>
      <w:tr w:rsidR="00C9652D" w:rsidRPr="00243EEB" w14:paraId="7A934BC4" w14:textId="77777777" w:rsidTr="00C9652D">
        <w:trPr>
          <w:jc w:val="center"/>
        </w:trPr>
        <w:tc>
          <w:tcPr>
            <w:tcW w:w="1809" w:type="dxa"/>
            <w:tcBorders>
              <w:top w:val="single" w:sz="4" w:space="0" w:color="auto"/>
              <w:left w:val="single" w:sz="4" w:space="0" w:color="auto"/>
              <w:bottom w:val="single" w:sz="4" w:space="0" w:color="auto"/>
              <w:right w:val="single" w:sz="4" w:space="0" w:color="auto"/>
            </w:tcBorders>
            <w:hideMark/>
          </w:tcPr>
          <w:p w14:paraId="29A3A338" w14:textId="77777777"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Knowledge</w:t>
            </w:r>
          </w:p>
        </w:tc>
        <w:tc>
          <w:tcPr>
            <w:tcW w:w="3969" w:type="dxa"/>
            <w:tcBorders>
              <w:top w:val="single" w:sz="4" w:space="0" w:color="auto"/>
              <w:left w:val="single" w:sz="4" w:space="0" w:color="auto"/>
              <w:bottom w:val="single" w:sz="4" w:space="0" w:color="auto"/>
              <w:right w:val="single" w:sz="4" w:space="0" w:color="auto"/>
            </w:tcBorders>
          </w:tcPr>
          <w:p w14:paraId="32595138" w14:textId="1B0CE54B" w:rsidR="00C9652D" w:rsidRPr="00243EEB" w:rsidRDefault="00C9652D" w:rsidP="00243EEB">
            <w:pPr>
              <w:spacing w:line="240" w:lineRule="auto"/>
              <w:rPr>
                <w:rFonts w:ascii="Poppins" w:hAnsi="Poppins" w:cs="Poppins"/>
                <w:sz w:val="20"/>
                <w:szCs w:val="20"/>
              </w:rPr>
            </w:pPr>
            <w:r w:rsidRPr="00243EEB">
              <w:rPr>
                <w:rFonts w:ascii="Poppins" w:hAnsi="Poppins" w:cs="Poppins"/>
                <w:iCs/>
                <w:sz w:val="20"/>
                <w:szCs w:val="20"/>
              </w:rPr>
              <w:t xml:space="preserve">Knowledge of </w:t>
            </w:r>
            <w:r w:rsidRPr="00243EEB">
              <w:rPr>
                <w:rFonts w:ascii="Poppins" w:hAnsi="Poppins" w:cs="Poppins"/>
                <w:sz w:val="20"/>
                <w:szCs w:val="20"/>
              </w:rPr>
              <w:t xml:space="preserve">evidence-based practice </w:t>
            </w:r>
          </w:p>
          <w:p w14:paraId="278DA14B" w14:textId="77777777"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lastRenderedPageBreak/>
              <w:t>Knowledge and understanding of mental health conditions</w:t>
            </w:r>
          </w:p>
          <w:p w14:paraId="04BDFF17" w14:textId="77777777" w:rsidR="00222666"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Understanding of professional ethics and their application in practice</w:t>
            </w:r>
          </w:p>
          <w:p w14:paraId="13C32BA7" w14:textId="3A12F7ED"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Knowledge of the basic principles of clinical governance</w:t>
            </w:r>
          </w:p>
          <w:p w14:paraId="416E66C8" w14:textId="77777777" w:rsidR="00C9652D" w:rsidRPr="00243EEB" w:rsidRDefault="00C9652D" w:rsidP="00243EEB">
            <w:pPr>
              <w:spacing w:line="240" w:lineRule="auto"/>
              <w:rPr>
                <w:rFonts w:ascii="Poppins" w:hAnsi="Poppins" w:cs="Poppins"/>
                <w:iCs/>
                <w:sz w:val="20"/>
                <w:szCs w:val="20"/>
              </w:rPr>
            </w:pPr>
            <w:r w:rsidRPr="00243EEB">
              <w:rPr>
                <w:rFonts w:ascii="Poppins" w:hAnsi="Poppins" w:cs="Poppins"/>
                <w:sz w:val="20"/>
                <w:szCs w:val="20"/>
              </w:rPr>
              <w:t>Health, safety and risk awareness</w:t>
            </w:r>
          </w:p>
        </w:tc>
        <w:tc>
          <w:tcPr>
            <w:tcW w:w="3690" w:type="dxa"/>
            <w:tcBorders>
              <w:top w:val="single" w:sz="4" w:space="0" w:color="auto"/>
              <w:left w:val="single" w:sz="4" w:space="0" w:color="auto"/>
              <w:bottom w:val="single" w:sz="4" w:space="0" w:color="auto"/>
              <w:right w:val="single" w:sz="4" w:space="0" w:color="auto"/>
            </w:tcBorders>
          </w:tcPr>
          <w:p w14:paraId="56C21610" w14:textId="426624DB"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lastRenderedPageBreak/>
              <w:t xml:space="preserve">Knowledge of health legislation and current practice </w:t>
            </w:r>
          </w:p>
          <w:p w14:paraId="6ED5393A" w14:textId="77777777"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lastRenderedPageBreak/>
              <w:t xml:space="preserve">Knowledge of current policies which directly link to mental health </w:t>
            </w:r>
          </w:p>
          <w:p w14:paraId="050168F9" w14:textId="77777777"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 xml:space="preserve"> </w:t>
            </w:r>
          </w:p>
          <w:p w14:paraId="2224D886" w14:textId="77777777" w:rsidR="00C9652D" w:rsidRPr="00243EEB" w:rsidRDefault="00C9652D" w:rsidP="00243EEB">
            <w:pPr>
              <w:spacing w:line="240" w:lineRule="auto"/>
              <w:rPr>
                <w:rFonts w:ascii="Poppins" w:hAnsi="Poppins" w:cs="Poppins"/>
                <w:sz w:val="20"/>
                <w:szCs w:val="20"/>
              </w:rPr>
            </w:pPr>
          </w:p>
        </w:tc>
      </w:tr>
      <w:tr w:rsidR="00C9652D" w:rsidRPr="00243EEB" w14:paraId="25248F9C" w14:textId="77777777" w:rsidTr="00C9652D">
        <w:trPr>
          <w:jc w:val="center"/>
        </w:trPr>
        <w:tc>
          <w:tcPr>
            <w:tcW w:w="1809" w:type="dxa"/>
            <w:tcBorders>
              <w:top w:val="single" w:sz="4" w:space="0" w:color="auto"/>
              <w:left w:val="single" w:sz="4" w:space="0" w:color="auto"/>
              <w:bottom w:val="single" w:sz="4" w:space="0" w:color="auto"/>
              <w:right w:val="single" w:sz="4" w:space="0" w:color="auto"/>
            </w:tcBorders>
            <w:hideMark/>
          </w:tcPr>
          <w:p w14:paraId="7FCE9C27" w14:textId="77777777"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lastRenderedPageBreak/>
              <w:t>Skills and Aptitudes</w:t>
            </w:r>
          </w:p>
        </w:tc>
        <w:tc>
          <w:tcPr>
            <w:tcW w:w="3969" w:type="dxa"/>
            <w:tcBorders>
              <w:top w:val="single" w:sz="4" w:space="0" w:color="auto"/>
              <w:left w:val="single" w:sz="4" w:space="0" w:color="auto"/>
              <w:bottom w:val="single" w:sz="4" w:space="0" w:color="auto"/>
              <w:right w:val="single" w:sz="4" w:space="0" w:color="auto"/>
            </w:tcBorders>
            <w:hideMark/>
          </w:tcPr>
          <w:p w14:paraId="34499169" w14:textId="77777777"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Ability to engage empathically with a wide range of people</w:t>
            </w:r>
          </w:p>
          <w:p w14:paraId="055C2BC2" w14:textId="77777777"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A high standard of listening, written and oral communication skills</w:t>
            </w:r>
          </w:p>
          <w:p w14:paraId="3C07774F" w14:textId="77777777"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Ability to contain own anxiety, and remain calm under pressure</w:t>
            </w:r>
          </w:p>
          <w:p w14:paraId="0578F6A2" w14:textId="77777777"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A high standard of observational and analytic skills</w:t>
            </w:r>
          </w:p>
          <w:p w14:paraId="0C9A4BAB" w14:textId="77777777"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Ability to reflect and critically appraise own performance</w:t>
            </w:r>
          </w:p>
          <w:p w14:paraId="1655960C" w14:textId="77777777"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Word processing and internet skills</w:t>
            </w:r>
          </w:p>
          <w:p w14:paraId="6C6A034D" w14:textId="77777777"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Ability to work single-handedly with individuals and groups</w:t>
            </w:r>
          </w:p>
          <w:p w14:paraId="3A0DA2F9" w14:textId="77777777"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Ability to work effectively with other disciplines/agencies both statutory and non-statutory</w:t>
            </w:r>
          </w:p>
          <w:p w14:paraId="70959220" w14:textId="77777777" w:rsidR="00222666" w:rsidRPr="00243EEB" w:rsidRDefault="00222666" w:rsidP="00243EEB">
            <w:pPr>
              <w:spacing w:line="240" w:lineRule="auto"/>
              <w:rPr>
                <w:rFonts w:ascii="Poppins" w:hAnsi="Poppins" w:cs="Poppins"/>
                <w:sz w:val="20"/>
                <w:szCs w:val="20"/>
              </w:rPr>
            </w:pPr>
            <w:r w:rsidRPr="00243EEB">
              <w:rPr>
                <w:rFonts w:ascii="Poppins" w:hAnsi="Poppins" w:cs="Poppins"/>
                <w:sz w:val="20"/>
                <w:szCs w:val="20"/>
              </w:rPr>
              <w:t>Case or project management skills</w:t>
            </w:r>
          </w:p>
          <w:p w14:paraId="72B61F73" w14:textId="21EF3373"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Presentation skills</w:t>
            </w:r>
          </w:p>
        </w:tc>
        <w:tc>
          <w:tcPr>
            <w:tcW w:w="3690" w:type="dxa"/>
            <w:tcBorders>
              <w:top w:val="single" w:sz="4" w:space="0" w:color="auto"/>
              <w:left w:val="single" w:sz="4" w:space="0" w:color="auto"/>
              <w:bottom w:val="single" w:sz="4" w:space="0" w:color="auto"/>
              <w:right w:val="single" w:sz="4" w:space="0" w:color="auto"/>
            </w:tcBorders>
          </w:tcPr>
          <w:p w14:paraId="682734A8" w14:textId="77777777"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Group work skills</w:t>
            </w:r>
          </w:p>
          <w:p w14:paraId="431C0625" w14:textId="77777777" w:rsidR="00C9652D" w:rsidRPr="00243EEB" w:rsidRDefault="00C9652D" w:rsidP="00243EEB">
            <w:pPr>
              <w:spacing w:line="240" w:lineRule="auto"/>
              <w:rPr>
                <w:rFonts w:ascii="Poppins" w:hAnsi="Poppins" w:cs="Poppins"/>
                <w:sz w:val="20"/>
                <w:szCs w:val="20"/>
              </w:rPr>
            </w:pPr>
          </w:p>
        </w:tc>
      </w:tr>
      <w:tr w:rsidR="00C9652D" w:rsidRPr="00243EEB" w14:paraId="66D8AB88" w14:textId="77777777" w:rsidTr="00C9652D">
        <w:trPr>
          <w:jc w:val="center"/>
        </w:trPr>
        <w:tc>
          <w:tcPr>
            <w:tcW w:w="1809" w:type="dxa"/>
            <w:tcBorders>
              <w:top w:val="single" w:sz="4" w:space="0" w:color="auto"/>
              <w:left w:val="single" w:sz="4" w:space="0" w:color="auto"/>
              <w:bottom w:val="single" w:sz="4" w:space="0" w:color="auto"/>
              <w:right w:val="single" w:sz="4" w:space="0" w:color="auto"/>
            </w:tcBorders>
            <w:hideMark/>
          </w:tcPr>
          <w:p w14:paraId="06A6292B" w14:textId="77777777"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Personal Circumstances</w:t>
            </w:r>
          </w:p>
        </w:tc>
        <w:tc>
          <w:tcPr>
            <w:tcW w:w="3969" w:type="dxa"/>
            <w:tcBorders>
              <w:top w:val="single" w:sz="4" w:space="0" w:color="auto"/>
              <w:left w:val="single" w:sz="4" w:space="0" w:color="auto"/>
              <w:bottom w:val="single" w:sz="4" w:space="0" w:color="auto"/>
              <w:right w:val="single" w:sz="4" w:space="0" w:color="auto"/>
            </w:tcBorders>
          </w:tcPr>
          <w:p w14:paraId="2F8613C4" w14:textId="77777777"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Passionate about mental health</w:t>
            </w:r>
          </w:p>
          <w:p w14:paraId="32A94B66" w14:textId="1BF89E0B"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Excellent personal organisation skills</w:t>
            </w:r>
          </w:p>
          <w:p w14:paraId="597F22B5" w14:textId="3DAE4CCA"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Highly motivated and self-driven</w:t>
            </w:r>
          </w:p>
          <w:p w14:paraId="6890289C" w14:textId="43A58F01"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Commitment to promoting a strengths-based culture</w:t>
            </w:r>
          </w:p>
          <w:p w14:paraId="3A62C1CF" w14:textId="4A4F6A87"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Commitment to client centred, non-discriminatory practice</w:t>
            </w:r>
          </w:p>
          <w:p w14:paraId="3B896408" w14:textId="5043266B"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lastRenderedPageBreak/>
              <w:t>Commitment to lifelong learning</w:t>
            </w:r>
          </w:p>
          <w:p w14:paraId="20CF5090" w14:textId="77777777"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Willingness to work flexibly</w:t>
            </w:r>
          </w:p>
        </w:tc>
        <w:tc>
          <w:tcPr>
            <w:tcW w:w="3690" w:type="dxa"/>
            <w:tcBorders>
              <w:top w:val="single" w:sz="4" w:space="0" w:color="auto"/>
              <w:left w:val="single" w:sz="4" w:space="0" w:color="auto"/>
              <w:bottom w:val="single" w:sz="4" w:space="0" w:color="auto"/>
              <w:right w:val="single" w:sz="4" w:space="0" w:color="auto"/>
            </w:tcBorders>
          </w:tcPr>
          <w:p w14:paraId="4C526CFE" w14:textId="77777777"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lastRenderedPageBreak/>
              <w:t>D1 Driving Licence or willingness to obtain, and willingness to drive Growing Well’s minibus</w:t>
            </w:r>
          </w:p>
          <w:p w14:paraId="112C2D75" w14:textId="77777777" w:rsidR="00C9652D" w:rsidRPr="00243EEB" w:rsidRDefault="00C9652D" w:rsidP="00243EEB">
            <w:pPr>
              <w:spacing w:line="240" w:lineRule="auto"/>
              <w:rPr>
                <w:rFonts w:ascii="Poppins" w:hAnsi="Poppins" w:cs="Poppins"/>
                <w:sz w:val="20"/>
                <w:szCs w:val="20"/>
              </w:rPr>
            </w:pPr>
          </w:p>
        </w:tc>
      </w:tr>
      <w:tr w:rsidR="00C9652D" w:rsidRPr="00243EEB" w14:paraId="2F716F6D" w14:textId="77777777" w:rsidTr="00C9652D">
        <w:trPr>
          <w:jc w:val="center"/>
        </w:trPr>
        <w:tc>
          <w:tcPr>
            <w:tcW w:w="1809" w:type="dxa"/>
            <w:tcBorders>
              <w:top w:val="single" w:sz="4" w:space="0" w:color="auto"/>
              <w:left w:val="single" w:sz="4" w:space="0" w:color="auto"/>
              <w:bottom w:val="single" w:sz="4" w:space="0" w:color="auto"/>
              <w:right w:val="single" w:sz="4" w:space="0" w:color="auto"/>
            </w:tcBorders>
            <w:hideMark/>
          </w:tcPr>
          <w:p w14:paraId="21396BEE" w14:textId="77777777"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Other requirements</w:t>
            </w:r>
          </w:p>
        </w:tc>
        <w:tc>
          <w:tcPr>
            <w:tcW w:w="3969" w:type="dxa"/>
            <w:tcBorders>
              <w:top w:val="single" w:sz="4" w:space="0" w:color="auto"/>
              <w:left w:val="single" w:sz="4" w:space="0" w:color="auto"/>
              <w:bottom w:val="single" w:sz="4" w:space="0" w:color="auto"/>
              <w:right w:val="single" w:sz="4" w:space="0" w:color="auto"/>
            </w:tcBorders>
          </w:tcPr>
          <w:p w14:paraId="32EE560A" w14:textId="77777777"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Promote a culture of:</w:t>
            </w:r>
          </w:p>
          <w:p w14:paraId="2B1426AF" w14:textId="41706D0E"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Belonging, Openness, Inclusion and participation, Empowerment and Safety</w:t>
            </w:r>
          </w:p>
          <w:p w14:paraId="3F1CE037" w14:textId="77777777" w:rsidR="00C9652D" w:rsidRPr="00243EEB" w:rsidRDefault="00C9652D" w:rsidP="00243EEB">
            <w:pPr>
              <w:spacing w:line="240" w:lineRule="auto"/>
              <w:rPr>
                <w:rFonts w:ascii="Poppins" w:hAnsi="Poppins" w:cs="Poppins"/>
                <w:sz w:val="20"/>
                <w:szCs w:val="20"/>
              </w:rPr>
            </w:pPr>
            <w:r w:rsidRPr="00243EEB">
              <w:rPr>
                <w:rFonts w:ascii="Poppins" w:hAnsi="Poppins" w:cs="Poppins"/>
                <w:sz w:val="20"/>
                <w:szCs w:val="20"/>
              </w:rPr>
              <w:t>Promote Equality and Diversity</w:t>
            </w:r>
          </w:p>
          <w:p w14:paraId="51D27340" w14:textId="77777777" w:rsidR="00C9652D" w:rsidRPr="00243EEB" w:rsidRDefault="00C9652D" w:rsidP="00243EEB">
            <w:pPr>
              <w:spacing w:line="240" w:lineRule="auto"/>
              <w:rPr>
                <w:rFonts w:ascii="Poppins" w:hAnsi="Poppins" w:cs="Poppins"/>
                <w:color w:val="FF0000"/>
                <w:sz w:val="20"/>
                <w:szCs w:val="20"/>
              </w:rPr>
            </w:pPr>
            <w:r w:rsidRPr="00243EEB">
              <w:rPr>
                <w:rFonts w:ascii="Poppins" w:hAnsi="Poppins" w:cs="Poppins"/>
                <w:sz w:val="20"/>
                <w:szCs w:val="20"/>
              </w:rPr>
              <w:t>Physical health – post involves working out of doors at times in adverse weather</w:t>
            </w:r>
          </w:p>
        </w:tc>
        <w:tc>
          <w:tcPr>
            <w:tcW w:w="3690" w:type="dxa"/>
            <w:tcBorders>
              <w:top w:val="single" w:sz="4" w:space="0" w:color="auto"/>
              <w:left w:val="single" w:sz="4" w:space="0" w:color="auto"/>
              <w:bottom w:val="single" w:sz="4" w:space="0" w:color="auto"/>
              <w:right w:val="single" w:sz="4" w:space="0" w:color="auto"/>
            </w:tcBorders>
          </w:tcPr>
          <w:p w14:paraId="119C2CDA" w14:textId="77777777" w:rsidR="00C9652D" w:rsidRPr="00243EEB" w:rsidRDefault="00C9652D" w:rsidP="00243EEB">
            <w:pPr>
              <w:spacing w:line="240" w:lineRule="auto"/>
              <w:rPr>
                <w:rFonts w:ascii="Poppins" w:hAnsi="Poppins" w:cs="Poppins"/>
                <w:sz w:val="20"/>
                <w:szCs w:val="20"/>
              </w:rPr>
            </w:pPr>
          </w:p>
        </w:tc>
      </w:tr>
      <w:tr w:rsidR="00C9652D" w:rsidRPr="00243EEB" w14:paraId="6EE39254" w14:textId="77777777" w:rsidTr="00243EEB">
        <w:trPr>
          <w:jc w:val="center"/>
        </w:trPr>
        <w:tc>
          <w:tcPr>
            <w:tcW w:w="1809" w:type="dxa"/>
            <w:tcBorders>
              <w:top w:val="single" w:sz="4" w:space="0" w:color="auto"/>
              <w:left w:val="single" w:sz="4" w:space="0" w:color="auto"/>
              <w:bottom w:val="single" w:sz="4" w:space="0" w:color="auto"/>
              <w:right w:val="single" w:sz="4" w:space="0" w:color="auto"/>
            </w:tcBorders>
            <w:shd w:val="clear" w:color="auto" w:fill="ED7D31" w:themeFill="accent2"/>
          </w:tcPr>
          <w:p w14:paraId="2DCC8656" w14:textId="77777777" w:rsidR="00C9652D" w:rsidRPr="00243EEB" w:rsidRDefault="00C9652D" w:rsidP="00243EEB">
            <w:pPr>
              <w:spacing w:line="240" w:lineRule="auto"/>
              <w:rPr>
                <w:rFonts w:ascii="Poppins" w:hAnsi="Poppins" w:cs="Poppins"/>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ED7D31" w:themeFill="accent2"/>
          </w:tcPr>
          <w:p w14:paraId="1A4A4DA3" w14:textId="77777777" w:rsidR="00C9652D" w:rsidRPr="00243EEB" w:rsidRDefault="00C9652D" w:rsidP="00243EEB">
            <w:pPr>
              <w:spacing w:line="240" w:lineRule="auto"/>
              <w:rPr>
                <w:rFonts w:ascii="Poppins" w:hAnsi="Poppins" w:cs="Poppins"/>
                <w:sz w:val="20"/>
                <w:szCs w:val="20"/>
              </w:rPr>
            </w:pPr>
          </w:p>
        </w:tc>
        <w:tc>
          <w:tcPr>
            <w:tcW w:w="3690" w:type="dxa"/>
            <w:tcBorders>
              <w:top w:val="single" w:sz="4" w:space="0" w:color="auto"/>
              <w:left w:val="single" w:sz="4" w:space="0" w:color="auto"/>
              <w:bottom w:val="single" w:sz="4" w:space="0" w:color="auto"/>
              <w:right w:val="single" w:sz="4" w:space="0" w:color="auto"/>
            </w:tcBorders>
            <w:shd w:val="clear" w:color="auto" w:fill="ED7D31" w:themeFill="accent2"/>
          </w:tcPr>
          <w:p w14:paraId="2F912921" w14:textId="77777777" w:rsidR="00C9652D" w:rsidRPr="00243EEB" w:rsidRDefault="00C9652D" w:rsidP="00243EEB">
            <w:pPr>
              <w:spacing w:line="240" w:lineRule="auto"/>
              <w:rPr>
                <w:rFonts w:ascii="Poppins" w:hAnsi="Poppins" w:cs="Poppins"/>
                <w:sz w:val="20"/>
                <w:szCs w:val="20"/>
              </w:rPr>
            </w:pPr>
          </w:p>
        </w:tc>
      </w:tr>
      <w:tr w:rsidR="00C9652D" w:rsidRPr="00243EEB" w14:paraId="40608DE7" w14:textId="77777777" w:rsidTr="00C9652D">
        <w:trPr>
          <w:jc w:val="center"/>
        </w:trPr>
        <w:tc>
          <w:tcPr>
            <w:tcW w:w="9468" w:type="dxa"/>
            <w:gridSpan w:val="3"/>
            <w:tcBorders>
              <w:top w:val="single" w:sz="4" w:space="0" w:color="auto"/>
              <w:left w:val="single" w:sz="4" w:space="0" w:color="auto"/>
              <w:bottom w:val="single" w:sz="4" w:space="0" w:color="auto"/>
              <w:right w:val="single" w:sz="4" w:space="0" w:color="auto"/>
            </w:tcBorders>
            <w:hideMark/>
          </w:tcPr>
          <w:p w14:paraId="0472C715" w14:textId="77777777" w:rsidR="00243EEB" w:rsidRDefault="00243EEB" w:rsidP="00243EEB">
            <w:pPr>
              <w:pStyle w:val="BodyTextIndent"/>
              <w:ind w:left="0" w:firstLine="0"/>
              <w:jc w:val="left"/>
              <w:rPr>
                <w:rFonts w:ascii="Poppins" w:hAnsi="Poppins" w:cs="Poppins"/>
                <w:b/>
                <w:bCs/>
                <w:sz w:val="20"/>
                <w:szCs w:val="20"/>
              </w:rPr>
            </w:pPr>
          </w:p>
          <w:p w14:paraId="7BA22D8A" w14:textId="77777777" w:rsidR="00C9652D" w:rsidRDefault="00C9652D" w:rsidP="00243EEB">
            <w:pPr>
              <w:pStyle w:val="BodyTextIndent"/>
              <w:ind w:left="0" w:firstLine="0"/>
              <w:jc w:val="left"/>
              <w:rPr>
                <w:rFonts w:ascii="Poppins" w:hAnsi="Poppins" w:cs="Poppins"/>
                <w:b/>
                <w:bCs/>
                <w:sz w:val="20"/>
                <w:szCs w:val="20"/>
              </w:rPr>
            </w:pPr>
            <w:r w:rsidRPr="00243EEB">
              <w:rPr>
                <w:rFonts w:ascii="Poppins" w:hAnsi="Poppins" w:cs="Poppins"/>
                <w:b/>
                <w:bCs/>
                <w:sz w:val="20"/>
                <w:szCs w:val="20"/>
              </w:rPr>
              <w:t>PERSON SPECIFICATION AGREEMENT</w:t>
            </w:r>
          </w:p>
          <w:p w14:paraId="2B719B53" w14:textId="50450F8F" w:rsidR="00243EEB" w:rsidRPr="00243EEB" w:rsidRDefault="00243EEB" w:rsidP="00243EEB">
            <w:pPr>
              <w:pStyle w:val="BodyTextIndent"/>
              <w:ind w:left="0" w:firstLine="0"/>
              <w:jc w:val="left"/>
              <w:rPr>
                <w:rFonts w:ascii="Poppins" w:hAnsi="Poppins" w:cs="Poppins"/>
                <w:b/>
                <w:bCs/>
                <w:sz w:val="20"/>
                <w:szCs w:val="20"/>
              </w:rPr>
            </w:pPr>
          </w:p>
        </w:tc>
      </w:tr>
      <w:tr w:rsidR="00C9652D" w:rsidRPr="00243EEB" w14:paraId="349BB01C" w14:textId="77777777" w:rsidTr="00C9652D">
        <w:trPr>
          <w:jc w:val="center"/>
        </w:trPr>
        <w:tc>
          <w:tcPr>
            <w:tcW w:w="9468" w:type="dxa"/>
            <w:gridSpan w:val="3"/>
            <w:tcBorders>
              <w:top w:val="single" w:sz="4" w:space="0" w:color="auto"/>
              <w:left w:val="single" w:sz="4" w:space="0" w:color="auto"/>
              <w:bottom w:val="single" w:sz="4" w:space="0" w:color="auto"/>
              <w:right w:val="single" w:sz="4" w:space="0" w:color="auto"/>
            </w:tcBorders>
          </w:tcPr>
          <w:p w14:paraId="5330AD16" w14:textId="77777777" w:rsidR="00C9652D" w:rsidRPr="00243EEB" w:rsidRDefault="00C9652D" w:rsidP="00243EEB">
            <w:pPr>
              <w:pStyle w:val="BodyTextIndent"/>
              <w:ind w:left="0" w:firstLine="0"/>
              <w:jc w:val="left"/>
              <w:rPr>
                <w:rFonts w:ascii="Poppins" w:hAnsi="Poppins" w:cs="Poppins"/>
                <w:sz w:val="20"/>
                <w:szCs w:val="20"/>
              </w:rPr>
            </w:pPr>
          </w:p>
          <w:p w14:paraId="0D6CFA7D" w14:textId="07FE867F" w:rsidR="00C9652D" w:rsidRPr="00243EEB" w:rsidRDefault="00C9652D" w:rsidP="00243EEB">
            <w:pPr>
              <w:pStyle w:val="BodyTextIndent"/>
              <w:ind w:left="0" w:firstLine="0"/>
              <w:jc w:val="left"/>
              <w:rPr>
                <w:rFonts w:ascii="Poppins" w:hAnsi="Poppins" w:cs="Poppins"/>
                <w:sz w:val="20"/>
                <w:szCs w:val="20"/>
              </w:rPr>
            </w:pPr>
            <w:r w:rsidRPr="00243EEB">
              <w:rPr>
                <w:rFonts w:ascii="Poppins" w:hAnsi="Poppins" w:cs="Poppins"/>
                <w:sz w:val="20"/>
                <w:szCs w:val="20"/>
              </w:rPr>
              <w:t>Post holder</w:t>
            </w:r>
            <w:r w:rsidRPr="00243EEB">
              <w:rPr>
                <w:rFonts w:ascii="Poppins" w:hAnsi="Poppins" w:cs="Poppins"/>
                <w:sz w:val="20"/>
                <w:szCs w:val="20"/>
              </w:rPr>
              <w:tab/>
            </w:r>
            <w:r w:rsidRPr="00243EEB">
              <w:rPr>
                <w:rFonts w:ascii="Poppins" w:hAnsi="Poppins" w:cs="Poppins"/>
                <w:sz w:val="20"/>
                <w:szCs w:val="20"/>
              </w:rPr>
              <w:tab/>
            </w:r>
            <w:r w:rsidR="00243EEB" w:rsidRPr="00243EEB">
              <w:rPr>
                <w:rFonts w:ascii="Poppins" w:hAnsi="Poppins" w:cs="Poppins"/>
                <w:color w:val="BFBFBF" w:themeColor="background1" w:themeShade="BF"/>
                <w:sz w:val="20"/>
                <w:szCs w:val="20"/>
              </w:rPr>
              <w:t>…………………………………………………………………….</w:t>
            </w:r>
          </w:p>
          <w:p w14:paraId="28D24A8E" w14:textId="77777777" w:rsidR="00C9652D" w:rsidRPr="00243EEB" w:rsidRDefault="00C9652D" w:rsidP="00243EEB">
            <w:pPr>
              <w:pStyle w:val="BodyTextIndent"/>
              <w:ind w:left="0" w:firstLine="0"/>
              <w:jc w:val="left"/>
              <w:rPr>
                <w:rFonts w:ascii="Poppins" w:hAnsi="Poppins" w:cs="Poppins"/>
                <w:sz w:val="20"/>
                <w:szCs w:val="20"/>
              </w:rPr>
            </w:pPr>
          </w:p>
          <w:p w14:paraId="2682E575" w14:textId="539D2FF1" w:rsidR="00C9652D" w:rsidRPr="00243EEB" w:rsidRDefault="00C9652D" w:rsidP="00243EEB">
            <w:pPr>
              <w:pStyle w:val="BodyTextIndent"/>
              <w:ind w:left="0" w:firstLine="0"/>
              <w:jc w:val="left"/>
              <w:rPr>
                <w:rFonts w:ascii="Poppins" w:hAnsi="Poppins" w:cs="Poppins"/>
                <w:sz w:val="20"/>
                <w:szCs w:val="20"/>
              </w:rPr>
            </w:pPr>
            <w:r w:rsidRPr="00243EEB">
              <w:rPr>
                <w:rFonts w:ascii="Poppins" w:hAnsi="Poppins" w:cs="Poppins"/>
                <w:sz w:val="20"/>
                <w:szCs w:val="20"/>
              </w:rPr>
              <w:t xml:space="preserve">Date </w:t>
            </w:r>
            <w:r w:rsidRPr="00243EEB">
              <w:rPr>
                <w:rFonts w:ascii="Poppins" w:hAnsi="Poppins" w:cs="Poppins"/>
                <w:sz w:val="20"/>
                <w:szCs w:val="20"/>
              </w:rPr>
              <w:tab/>
            </w:r>
            <w:r w:rsidRPr="00243EEB">
              <w:rPr>
                <w:rFonts w:ascii="Poppins" w:hAnsi="Poppins" w:cs="Poppins"/>
                <w:sz w:val="20"/>
                <w:szCs w:val="20"/>
              </w:rPr>
              <w:tab/>
            </w:r>
            <w:r w:rsidRPr="00243EEB">
              <w:rPr>
                <w:rFonts w:ascii="Poppins" w:hAnsi="Poppins" w:cs="Poppins"/>
                <w:sz w:val="20"/>
                <w:szCs w:val="20"/>
              </w:rPr>
              <w:tab/>
            </w:r>
            <w:r w:rsidR="00243EEB" w:rsidRPr="00243EEB">
              <w:rPr>
                <w:rFonts w:ascii="Poppins" w:hAnsi="Poppins" w:cs="Poppins"/>
                <w:color w:val="BFBFBF" w:themeColor="background1" w:themeShade="BF"/>
                <w:sz w:val="20"/>
                <w:szCs w:val="20"/>
              </w:rPr>
              <w:t>…………………………………………………………………….</w:t>
            </w:r>
          </w:p>
          <w:p w14:paraId="06A97201" w14:textId="77777777" w:rsidR="00C9652D" w:rsidRPr="00243EEB" w:rsidRDefault="00C9652D" w:rsidP="00243EEB">
            <w:pPr>
              <w:pStyle w:val="BodyTextIndent"/>
              <w:ind w:left="0" w:firstLine="0"/>
              <w:jc w:val="left"/>
              <w:rPr>
                <w:rFonts w:ascii="Poppins" w:hAnsi="Poppins" w:cs="Poppins"/>
                <w:sz w:val="20"/>
                <w:szCs w:val="20"/>
              </w:rPr>
            </w:pPr>
          </w:p>
          <w:p w14:paraId="2D874231" w14:textId="58700C20" w:rsidR="00C9652D" w:rsidRPr="00243EEB" w:rsidRDefault="00C9652D" w:rsidP="00243EEB">
            <w:pPr>
              <w:pStyle w:val="BodyTextIndent"/>
              <w:ind w:left="0" w:firstLine="0"/>
              <w:jc w:val="left"/>
              <w:rPr>
                <w:rFonts w:ascii="Poppins" w:hAnsi="Poppins" w:cs="Poppins"/>
                <w:sz w:val="20"/>
                <w:szCs w:val="20"/>
              </w:rPr>
            </w:pPr>
            <w:r w:rsidRPr="00243EEB">
              <w:rPr>
                <w:rFonts w:ascii="Poppins" w:hAnsi="Poppins" w:cs="Poppins"/>
                <w:sz w:val="20"/>
                <w:szCs w:val="20"/>
              </w:rPr>
              <w:t>Line Manager</w:t>
            </w:r>
            <w:r w:rsidRPr="00243EEB">
              <w:rPr>
                <w:rFonts w:ascii="Poppins" w:hAnsi="Poppins" w:cs="Poppins"/>
                <w:sz w:val="20"/>
                <w:szCs w:val="20"/>
              </w:rPr>
              <w:tab/>
            </w:r>
            <w:r w:rsidRPr="00243EEB">
              <w:rPr>
                <w:rFonts w:ascii="Poppins" w:hAnsi="Poppins" w:cs="Poppins"/>
                <w:sz w:val="20"/>
                <w:szCs w:val="20"/>
              </w:rPr>
              <w:tab/>
            </w:r>
            <w:r w:rsidR="00243EEB" w:rsidRPr="00243EEB">
              <w:rPr>
                <w:rFonts w:ascii="Poppins" w:hAnsi="Poppins" w:cs="Poppins"/>
                <w:color w:val="BFBFBF" w:themeColor="background1" w:themeShade="BF"/>
                <w:sz w:val="20"/>
                <w:szCs w:val="20"/>
              </w:rPr>
              <w:t>…………………………………………………………………….</w:t>
            </w:r>
          </w:p>
          <w:p w14:paraId="390323A0" w14:textId="77777777" w:rsidR="00C9652D" w:rsidRPr="00243EEB" w:rsidRDefault="00C9652D" w:rsidP="00243EEB">
            <w:pPr>
              <w:pStyle w:val="BodyTextIndent"/>
              <w:ind w:left="0" w:firstLine="0"/>
              <w:jc w:val="left"/>
              <w:rPr>
                <w:rFonts w:ascii="Poppins" w:hAnsi="Poppins" w:cs="Poppins"/>
                <w:sz w:val="20"/>
                <w:szCs w:val="20"/>
              </w:rPr>
            </w:pPr>
          </w:p>
          <w:p w14:paraId="487A7216" w14:textId="2F087F4E" w:rsidR="00C9652D" w:rsidRPr="00243EEB" w:rsidRDefault="00C9652D" w:rsidP="00243EEB">
            <w:pPr>
              <w:pStyle w:val="BodyTextIndent"/>
              <w:ind w:left="0" w:firstLine="0"/>
              <w:jc w:val="left"/>
              <w:rPr>
                <w:rFonts w:ascii="Poppins" w:hAnsi="Poppins" w:cs="Poppins"/>
                <w:sz w:val="20"/>
                <w:szCs w:val="20"/>
              </w:rPr>
            </w:pPr>
            <w:r w:rsidRPr="00243EEB">
              <w:rPr>
                <w:rFonts w:ascii="Poppins" w:hAnsi="Poppins" w:cs="Poppins"/>
                <w:sz w:val="20"/>
                <w:szCs w:val="20"/>
              </w:rPr>
              <w:t>Date</w:t>
            </w:r>
            <w:r w:rsidRPr="00243EEB">
              <w:rPr>
                <w:rFonts w:ascii="Poppins" w:hAnsi="Poppins" w:cs="Poppins"/>
                <w:sz w:val="20"/>
                <w:szCs w:val="20"/>
              </w:rPr>
              <w:tab/>
            </w:r>
            <w:r w:rsidRPr="00243EEB">
              <w:rPr>
                <w:rFonts w:ascii="Poppins" w:hAnsi="Poppins" w:cs="Poppins"/>
                <w:sz w:val="20"/>
                <w:szCs w:val="20"/>
              </w:rPr>
              <w:tab/>
            </w:r>
            <w:r w:rsidRPr="00243EEB">
              <w:rPr>
                <w:rFonts w:ascii="Poppins" w:hAnsi="Poppins" w:cs="Poppins"/>
                <w:sz w:val="20"/>
                <w:szCs w:val="20"/>
              </w:rPr>
              <w:tab/>
            </w:r>
            <w:r w:rsidR="00243EEB" w:rsidRPr="00243EEB">
              <w:rPr>
                <w:rFonts w:ascii="Poppins" w:hAnsi="Poppins" w:cs="Poppins"/>
                <w:color w:val="BFBFBF" w:themeColor="background1" w:themeShade="BF"/>
                <w:sz w:val="20"/>
                <w:szCs w:val="20"/>
              </w:rPr>
              <w:t>…………………………………………………………………….</w:t>
            </w:r>
          </w:p>
          <w:p w14:paraId="1C77A257" w14:textId="77777777" w:rsidR="00C9652D" w:rsidRPr="00243EEB" w:rsidRDefault="00C9652D" w:rsidP="00243EEB">
            <w:pPr>
              <w:pStyle w:val="BodyTextIndent"/>
              <w:ind w:left="0" w:firstLine="0"/>
              <w:jc w:val="left"/>
              <w:rPr>
                <w:rFonts w:ascii="Poppins" w:hAnsi="Poppins" w:cs="Poppins"/>
                <w:sz w:val="20"/>
                <w:szCs w:val="20"/>
              </w:rPr>
            </w:pPr>
          </w:p>
        </w:tc>
      </w:tr>
    </w:tbl>
    <w:p w14:paraId="53BFE71B" w14:textId="77777777" w:rsidR="00C9652D" w:rsidRPr="00243EEB" w:rsidRDefault="00C9652D" w:rsidP="00243EEB">
      <w:pPr>
        <w:spacing w:line="240" w:lineRule="auto"/>
        <w:rPr>
          <w:rFonts w:ascii="Poppins" w:hAnsi="Poppins" w:cs="Poppins"/>
          <w:sz w:val="20"/>
          <w:szCs w:val="20"/>
        </w:rPr>
      </w:pPr>
    </w:p>
    <w:p w14:paraId="0411D4D9" w14:textId="77777777" w:rsidR="00C9652D" w:rsidRPr="00243EEB" w:rsidRDefault="00C9652D" w:rsidP="00243EEB">
      <w:pPr>
        <w:spacing w:line="240" w:lineRule="auto"/>
        <w:rPr>
          <w:rFonts w:ascii="Poppins" w:hAnsi="Poppins" w:cs="Poppins"/>
          <w:sz w:val="20"/>
          <w:szCs w:val="20"/>
        </w:rPr>
      </w:pPr>
    </w:p>
    <w:p w14:paraId="3B1F3ABC" w14:textId="77777777" w:rsidR="00C9652D" w:rsidRPr="00243EEB" w:rsidRDefault="00C9652D" w:rsidP="00243EEB">
      <w:pPr>
        <w:spacing w:line="240" w:lineRule="auto"/>
        <w:rPr>
          <w:rFonts w:ascii="Poppins" w:hAnsi="Poppins" w:cs="Poppins"/>
          <w:sz w:val="20"/>
          <w:szCs w:val="20"/>
        </w:rPr>
      </w:pPr>
    </w:p>
    <w:p w14:paraId="381D1716" w14:textId="77777777" w:rsidR="00C9652D" w:rsidRPr="00243EEB" w:rsidRDefault="00C9652D" w:rsidP="00243EEB">
      <w:pPr>
        <w:spacing w:line="240" w:lineRule="auto"/>
        <w:rPr>
          <w:rFonts w:ascii="Poppins" w:hAnsi="Poppins" w:cs="Poppins"/>
          <w:sz w:val="20"/>
          <w:szCs w:val="20"/>
        </w:rPr>
      </w:pPr>
    </w:p>
    <w:p w14:paraId="54437BC0" w14:textId="4F0B8A32" w:rsidR="00431148" w:rsidRPr="00243EEB" w:rsidRDefault="00431148" w:rsidP="00243EEB">
      <w:pPr>
        <w:spacing w:line="240" w:lineRule="auto"/>
        <w:rPr>
          <w:rFonts w:ascii="Poppins" w:hAnsi="Poppins" w:cs="Poppins"/>
          <w:sz w:val="20"/>
          <w:szCs w:val="20"/>
        </w:rPr>
      </w:pPr>
    </w:p>
    <w:sectPr w:rsidR="00431148" w:rsidRPr="00243EEB" w:rsidSect="00FE4C16">
      <w:headerReference w:type="default" r:id="rId10"/>
      <w:pgSz w:w="11906" w:h="16838"/>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75CB7" w14:textId="77777777" w:rsidR="00D5572F" w:rsidRDefault="00D5572F">
      <w:pPr>
        <w:spacing w:after="0" w:line="240" w:lineRule="auto"/>
      </w:pPr>
      <w:r>
        <w:separator/>
      </w:r>
    </w:p>
  </w:endnote>
  <w:endnote w:type="continuationSeparator" w:id="0">
    <w:p w14:paraId="5C804418" w14:textId="77777777" w:rsidR="00D5572F" w:rsidRDefault="00D5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altName w:val="Arial"/>
    <w:panose1 w:val="020B0604020202020204"/>
    <w:charset w:val="00"/>
    <w:family w:val="swiss"/>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47A3F" w14:textId="77777777" w:rsidR="00D5572F" w:rsidRDefault="00D5572F">
      <w:pPr>
        <w:spacing w:after="0" w:line="240" w:lineRule="auto"/>
      </w:pPr>
      <w:r>
        <w:separator/>
      </w:r>
    </w:p>
  </w:footnote>
  <w:footnote w:type="continuationSeparator" w:id="0">
    <w:p w14:paraId="421D2573" w14:textId="77777777" w:rsidR="00D5572F" w:rsidRDefault="00D55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173F1" w14:textId="62456CD2" w:rsidR="00397891" w:rsidRDefault="00FE4C16">
    <w:pPr>
      <w:pStyle w:val="Header"/>
    </w:pPr>
    <w:r>
      <w:rPr>
        <w:noProof/>
      </w:rPr>
      <w:drawing>
        <wp:anchor distT="0" distB="0" distL="114300" distR="114300" simplePos="0" relativeHeight="251658240" behindDoc="1" locked="0" layoutInCell="1" allowOverlap="1" wp14:anchorId="1C6C8E0E" wp14:editId="68E9FFED">
          <wp:simplePos x="0" y="0"/>
          <wp:positionH relativeFrom="column">
            <wp:posOffset>5250498</wp:posOffset>
          </wp:positionH>
          <wp:positionV relativeFrom="paragraph">
            <wp:posOffset>-121444</wp:posOffset>
          </wp:positionV>
          <wp:extent cx="875506" cy="1228651"/>
          <wp:effectExtent l="0" t="0" r="1270" b="3810"/>
          <wp:wrapNone/>
          <wp:docPr id="292044556" name="Picture 1" descr="A logo of a plant grow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044556" name="Picture 1" descr="A logo of a plant growing&#10;&#10;AI-generated content may be incorrect."/>
                  <pic:cNvPicPr/>
                </pic:nvPicPr>
                <pic:blipFill>
                  <a:blip r:embed="rId1"/>
                  <a:stretch>
                    <a:fillRect/>
                  </a:stretch>
                </pic:blipFill>
                <pic:spPr>
                  <a:xfrm>
                    <a:off x="0" y="0"/>
                    <a:ext cx="875506" cy="12286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4BBC"/>
    <w:multiLevelType w:val="hybridMultilevel"/>
    <w:tmpl w:val="BB6ED9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88C7456"/>
    <w:multiLevelType w:val="hybridMultilevel"/>
    <w:tmpl w:val="943664A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2A8B3F70"/>
    <w:multiLevelType w:val="hybridMultilevel"/>
    <w:tmpl w:val="E048DB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39012BCD"/>
    <w:multiLevelType w:val="hybridMultilevel"/>
    <w:tmpl w:val="45C86DA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FA7908"/>
    <w:multiLevelType w:val="hybridMultilevel"/>
    <w:tmpl w:val="168C53A8"/>
    <w:lvl w:ilvl="0" w:tplc="9B823EC8">
      <w:start w:val="1"/>
      <w:numFmt w:val="bullet"/>
      <w:lvlText w:val=""/>
      <w:lvlJc w:val="left"/>
      <w:pPr>
        <w:tabs>
          <w:tab w:val="num" w:pos="720"/>
        </w:tabs>
        <w:ind w:left="720" w:hanging="360"/>
      </w:pPr>
      <w:rPr>
        <w:rFonts w:ascii="Wingdings" w:hAnsi="Wingding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955EF"/>
    <w:multiLevelType w:val="hybridMultilevel"/>
    <w:tmpl w:val="ED687484"/>
    <w:lvl w:ilvl="0" w:tplc="E4D693DE">
      <w:start w:val="4"/>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54651AD"/>
    <w:multiLevelType w:val="hybridMultilevel"/>
    <w:tmpl w:val="587CF38E"/>
    <w:lvl w:ilvl="0" w:tplc="E4D693DE">
      <w:start w:val="4"/>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565686B"/>
    <w:multiLevelType w:val="hybridMultilevel"/>
    <w:tmpl w:val="B86A4C2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BC6378"/>
    <w:multiLevelType w:val="hybridMultilevel"/>
    <w:tmpl w:val="836E91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4E5625"/>
    <w:multiLevelType w:val="hybridMultilevel"/>
    <w:tmpl w:val="3612AA3A"/>
    <w:lvl w:ilvl="0" w:tplc="F7066828">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8940D8"/>
    <w:multiLevelType w:val="hybridMultilevel"/>
    <w:tmpl w:val="A5A8A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73A00D00"/>
    <w:multiLevelType w:val="hybridMultilevel"/>
    <w:tmpl w:val="C0E80D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46C18F8"/>
    <w:multiLevelType w:val="hybridMultilevel"/>
    <w:tmpl w:val="16204070"/>
    <w:lvl w:ilvl="0" w:tplc="E4D693DE">
      <w:start w:val="4"/>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BBE7B25"/>
    <w:multiLevelType w:val="hybridMultilevel"/>
    <w:tmpl w:val="01F6A7AE"/>
    <w:lvl w:ilvl="0" w:tplc="E4D693DE">
      <w:start w:val="4"/>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BCC0F87"/>
    <w:multiLevelType w:val="hybridMultilevel"/>
    <w:tmpl w:val="DBDAC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12005110">
    <w:abstractNumId w:val="9"/>
  </w:num>
  <w:num w:numId="2" w16cid:durableId="903492252">
    <w:abstractNumId w:val="12"/>
  </w:num>
  <w:num w:numId="3" w16cid:durableId="1403916196">
    <w:abstractNumId w:val="13"/>
  </w:num>
  <w:num w:numId="4" w16cid:durableId="1228955239">
    <w:abstractNumId w:val="6"/>
  </w:num>
  <w:num w:numId="5" w16cid:durableId="246154060">
    <w:abstractNumId w:val="5"/>
  </w:num>
  <w:num w:numId="6" w16cid:durableId="1157570375">
    <w:abstractNumId w:val="7"/>
  </w:num>
  <w:num w:numId="7" w16cid:durableId="1021592682">
    <w:abstractNumId w:val="8"/>
  </w:num>
  <w:num w:numId="8" w16cid:durableId="44066783">
    <w:abstractNumId w:val="0"/>
  </w:num>
  <w:num w:numId="9" w16cid:durableId="275216709">
    <w:abstractNumId w:val="1"/>
  </w:num>
  <w:num w:numId="10" w16cid:durableId="1641501540">
    <w:abstractNumId w:val="14"/>
  </w:num>
  <w:num w:numId="11" w16cid:durableId="462700554">
    <w:abstractNumId w:val="10"/>
  </w:num>
  <w:num w:numId="12" w16cid:durableId="162743969">
    <w:abstractNumId w:val="11"/>
  </w:num>
  <w:num w:numId="13" w16cid:durableId="1363047984">
    <w:abstractNumId w:val="3"/>
  </w:num>
  <w:num w:numId="14" w16cid:durableId="2061897711">
    <w:abstractNumId w:val="4"/>
  </w:num>
  <w:num w:numId="15" w16cid:durableId="1570311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E2"/>
    <w:rsid w:val="0001362D"/>
    <w:rsid w:val="000352DE"/>
    <w:rsid w:val="000408EF"/>
    <w:rsid w:val="00041BE7"/>
    <w:rsid w:val="00057F3D"/>
    <w:rsid w:val="00081370"/>
    <w:rsid w:val="00093873"/>
    <w:rsid w:val="000A3FB1"/>
    <w:rsid w:val="000D72B1"/>
    <w:rsid w:val="00110976"/>
    <w:rsid w:val="00140F38"/>
    <w:rsid w:val="001656DE"/>
    <w:rsid w:val="00176936"/>
    <w:rsid w:val="001B0AC0"/>
    <w:rsid w:val="001E0737"/>
    <w:rsid w:val="001E3DC6"/>
    <w:rsid w:val="001E41A6"/>
    <w:rsid w:val="00213EF9"/>
    <w:rsid w:val="00222666"/>
    <w:rsid w:val="00237EEC"/>
    <w:rsid w:val="00243EEB"/>
    <w:rsid w:val="0028639F"/>
    <w:rsid w:val="002B5213"/>
    <w:rsid w:val="002D0D29"/>
    <w:rsid w:val="002D2BD6"/>
    <w:rsid w:val="002D5B22"/>
    <w:rsid w:val="002F0B67"/>
    <w:rsid w:val="00301F9C"/>
    <w:rsid w:val="00331D7B"/>
    <w:rsid w:val="003654F6"/>
    <w:rsid w:val="003905C3"/>
    <w:rsid w:val="00391642"/>
    <w:rsid w:val="00397891"/>
    <w:rsid w:val="003F5C63"/>
    <w:rsid w:val="00417092"/>
    <w:rsid w:val="00431148"/>
    <w:rsid w:val="00434F03"/>
    <w:rsid w:val="00470D85"/>
    <w:rsid w:val="00476560"/>
    <w:rsid w:val="004A138B"/>
    <w:rsid w:val="004A36AF"/>
    <w:rsid w:val="004A4B3A"/>
    <w:rsid w:val="004B764F"/>
    <w:rsid w:val="004C30AE"/>
    <w:rsid w:val="004C5F39"/>
    <w:rsid w:val="004D44D4"/>
    <w:rsid w:val="004E1558"/>
    <w:rsid w:val="004E507F"/>
    <w:rsid w:val="004F75E9"/>
    <w:rsid w:val="00504869"/>
    <w:rsid w:val="00565A3C"/>
    <w:rsid w:val="005B03EA"/>
    <w:rsid w:val="005D1836"/>
    <w:rsid w:val="005D5C3F"/>
    <w:rsid w:val="005E19B6"/>
    <w:rsid w:val="0063677A"/>
    <w:rsid w:val="00682BBA"/>
    <w:rsid w:val="006A1B4E"/>
    <w:rsid w:val="006B569A"/>
    <w:rsid w:val="006C70C7"/>
    <w:rsid w:val="006D3DBF"/>
    <w:rsid w:val="00704FFB"/>
    <w:rsid w:val="00721BC1"/>
    <w:rsid w:val="00731D29"/>
    <w:rsid w:val="007725DD"/>
    <w:rsid w:val="0077604A"/>
    <w:rsid w:val="00782B7C"/>
    <w:rsid w:val="007844B4"/>
    <w:rsid w:val="007917D8"/>
    <w:rsid w:val="00795637"/>
    <w:rsid w:val="007A36CF"/>
    <w:rsid w:val="007C2CF5"/>
    <w:rsid w:val="007C6FDD"/>
    <w:rsid w:val="007D6F31"/>
    <w:rsid w:val="00807236"/>
    <w:rsid w:val="00822773"/>
    <w:rsid w:val="0085343B"/>
    <w:rsid w:val="00877111"/>
    <w:rsid w:val="008B236F"/>
    <w:rsid w:val="008C47F5"/>
    <w:rsid w:val="00907524"/>
    <w:rsid w:val="00964A6A"/>
    <w:rsid w:val="00970E86"/>
    <w:rsid w:val="00983CD6"/>
    <w:rsid w:val="009B052B"/>
    <w:rsid w:val="009B19C4"/>
    <w:rsid w:val="009D6CE3"/>
    <w:rsid w:val="009E7EE1"/>
    <w:rsid w:val="00A1751A"/>
    <w:rsid w:val="00A3054A"/>
    <w:rsid w:val="00A70444"/>
    <w:rsid w:val="00A7096A"/>
    <w:rsid w:val="00AA2A5A"/>
    <w:rsid w:val="00AA5D94"/>
    <w:rsid w:val="00AB2599"/>
    <w:rsid w:val="00B04D2A"/>
    <w:rsid w:val="00B40D16"/>
    <w:rsid w:val="00B51726"/>
    <w:rsid w:val="00B57E32"/>
    <w:rsid w:val="00B7318F"/>
    <w:rsid w:val="00BF06CB"/>
    <w:rsid w:val="00BF2A2C"/>
    <w:rsid w:val="00C1352D"/>
    <w:rsid w:val="00C137E3"/>
    <w:rsid w:val="00C210F6"/>
    <w:rsid w:val="00C373A3"/>
    <w:rsid w:val="00C376E9"/>
    <w:rsid w:val="00C536D7"/>
    <w:rsid w:val="00C5383C"/>
    <w:rsid w:val="00C64D5E"/>
    <w:rsid w:val="00C763DA"/>
    <w:rsid w:val="00C83F64"/>
    <w:rsid w:val="00C9652D"/>
    <w:rsid w:val="00CA0B77"/>
    <w:rsid w:val="00CB2A1D"/>
    <w:rsid w:val="00CC5C2B"/>
    <w:rsid w:val="00D03D65"/>
    <w:rsid w:val="00D243C8"/>
    <w:rsid w:val="00D34100"/>
    <w:rsid w:val="00D4355F"/>
    <w:rsid w:val="00D4790C"/>
    <w:rsid w:val="00D52F5E"/>
    <w:rsid w:val="00D5572F"/>
    <w:rsid w:val="00D56417"/>
    <w:rsid w:val="00D66E43"/>
    <w:rsid w:val="00D70759"/>
    <w:rsid w:val="00D74086"/>
    <w:rsid w:val="00D76C3D"/>
    <w:rsid w:val="00D8304E"/>
    <w:rsid w:val="00D92534"/>
    <w:rsid w:val="00D9381D"/>
    <w:rsid w:val="00DB4BDE"/>
    <w:rsid w:val="00DB7512"/>
    <w:rsid w:val="00E4137D"/>
    <w:rsid w:val="00E555C3"/>
    <w:rsid w:val="00E948E2"/>
    <w:rsid w:val="00EA6220"/>
    <w:rsid w:val="00F020D2"/>
    <w:rsid w:val="00F140A3"/>
    <w:rsid w:val="00F15A3A"/>
    <w:rsid w:val="00F43F0A"/>
    <w:rsid w:val="00F60894"/>
    <w:rsid w:val="00F72E61"/>
    <w:rsid w:val="00F72E86"/>
    <w:rsid w:val="00FD324A"/>
    <w:rsid w:val="00FE4C16"/>
    <w:rsid w:val="00FE5E4A"/>
    <w:rsid w:val="00FE64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414A1E"/>
  <w15:docId w15:val="{33865EB3-D593-4810-B36A-70D6262E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8E2"/>
  </w:style>
  <w:style w:type="paragraph" w:styleId="Heading1">
    <w:name w:val="heading 1"/>
    <w:basedOn w:val="Normal"/>
    <w:next w:val="Normal"/>
    <w:link w:val="Heading1Char"/>
    <w:uiPriority w:val="9"/>
    <w:qFormat/>
    <w:rsid w:val="00E948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2D5B2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8E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948E2"/>
    <w:pPr>
      <w:ind w:left="720"/>
      <w:contextualSpacing/>
    </w:pPr>
  </w:style>
  <w:style w:type="paragraph" w:styleId="Header">
    <w:name w:val="header"/>
    <w:basedOn w:val="Normal"/>
    <w:link w:val="HeaderChar"/>
    <w:uiPriority w:val="99"/>
    <w:unhideWhenUsed/>
    <w:rsid w:val="00E94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8E2"/>
  </w:style>
  <w:style w:type="paragraph" w:styleId="BodyTextIndent">
    <w:name w:val="Body Text Indent"/>
    <w:basedOn w:val="Normal"/>
    <w:link w:val="BodyTextIndentChar"/>
    <w:semiHidden/>
    <w:unhideWhenUsed/>
    <w:rsid w:val="00E948E2"/>
    <w:pPr>
      <w:spacing w:after="0" w:line="240" w:lineRule="auto"/>
      <w:ind w:left="720" w:hanging="720"/>
      <w:jc w:val="both"/>
    </w:pPr>
    <w:rPr>
      <w:rFonts w:ascii="Arial" w:eastAsia="Times New Roman" w:hAnsi="Arial" w:cs="Times New Roman"/>
      <w:sz w:val="24"/>
      <w:szCs w:val="24"/>
    </w:rPr>
  </w:style>
  <w:style w:type="character" w:customStyle="1" w:styleId="BodyTextIndentChar">
    <w:name w:val="Body Text Indent Char"/>
    <w:basedOn w:val="DefaultParagraphFont"/>
    <w:link w:val="BodyTextIndent"/>
    <w:semiHidden/>
    <w:rsid w:val="00E948E2"/>
    <w:rPr>
      <w:rFonts w:ascii="Arial" w:eastAsia="Times New Roman" w:hAnsi="Arial" w:cs="Times New Roman"/>
      <w:sz w:val="24"/>
      <w:szCs w:val="24"/>
    </w:rPr>
  </w:style>
  <w:style w:type="paragraph" w:styleId="BodyText2">
    <w:name w:val="Body Text 2"/>
    <w:basedOn w:val="Normal"/>
    <w:link w:val="BodyText2Char"/>
    <w:uiPriority w:val="99"/>
    <w:semiHidden/>
    <w:unhideWhenUsed/>
    <w:rsid w:val="00E948E2"/>
    <w:pPr>
      <w:spacing w:after="120" w:line="480" w:lineRule="auto"/>
    </w:pPr>
  </w:style>
  <w:style w:type="character" w:customStyle="1" w:styleId="BodyText2Char">
    <w:name w:val="Body Text 2 Char"/>
    <w:basedOn w:val="DefaultParagraphFont"/>
    <w:link w:val="BodyText2"/>
    <w:uiPriority w:val="99"/>
    <w:semiHidden/>
    <w:rsid w:val="00E948E2"/>
  </w:style>
  <w:style w:type="character" w:customStyle="1" w:styleId="Heading5Char">
    <w:name w:val="Heading 5 Char"/>
    <w:basedOn w:val="DefaultParagraphFont"/>
    <w:link w:val="Heading5"/>
    <w:uiPriority w:val="9"/>
    <w:semiHidden/>
    <w:rsid w:val="002D5B22"/>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243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E4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83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CCEA03927F404C87BBAF9945754778" ma:contentTypeVersion="6" ma:contentTypeDescription="Create a new document." ma:contentTypeScope="" ma:versionID="010030bfc9c0697d51bd3b2637efb39e">
  <xsd:schema xmlns:xsd="http://www.w3.org/2001/XMLSchema" xmlns:xs="http://www.w3.org/2001/XMLSchema" xmlns:p="http://schemas.microsoft.com/office/2006/metadata/properties" xmlns:ns2="baba3682-8240-446d-ba19-9294ae6f5157" xmlns:ns3="8def57e5-9ec7-4846-8af7-96a03a5d42e6" targetNamespace="http://schemas.microsoft.com/office/2006/metadata/properties" ma:root="true" ma:fieldsID="61e1672781ba7bffc7f9922d21be11b0" ns2:_="" ns3:_="">
    <xsd:import namespace="baba3682-8240-446d-ba19-9294ae6f5157"/>
    <xsd:import namespace="8def57e5-9ec7-4846-8af7-96a03a5d42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a3682-8240-446d-ba19-9294ae6f5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ef57e5-9ec7-4846-8af7-96a03a5d42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985335-4BBC-4AE4-A398-DF02AB1F03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B1B06B-B552-4C35-B43C-B634AB81B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a3682-8240-446d-ba19-9294ae6f5157"/>
    <ds:schemaRef ds:uri="8def57e5-9ec7-4846-8af7-96a03a5d4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FAA5C-9F52-4C26-8D05-473B456C48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Smith</dc:creator>
  <cp:keywords/>
  <dc:description/>
  <cp:lastModifiedBy>Neil Bowness</cp:lastModifiedBy>
  <cp:revision>3</cp:revision>
  <dcterms:created xsi:type="dcterms:W3CDTF">2025-02-13T15:41:00Z</dcterms:created>
  <dcterms:modified xsi:type="dcterms:W3CDTF">2025-02-13T15:48:00Z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0x010100CFCCEA03927F404C87BBAF9945754778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xd_ProgID">
    <vt:lpwstr/>
  </property>
  <property fmtid="{D5CDD505-2E9C-101B-9397-08002B2CF9AE}" pid="8" name="TemplateUrl">
    <vt:lpwstr/>
  </property>
  <property fmtid="{D5CDD505-2E9C-101B-9397-08002B2CF9AE}" pid="9" name="xd_Signature">
    <vt:bool>false</vt:bool>
  </property>
</Properties>
</file>